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1F561" w14:textId="77777777" w:rsidR="00251EE1" w:rsidRPr="006D5D58" w:rsidRDefault="00251EE1" w:rsidP="00251EE1">
      <w:pPr>
        <w:jc w:val="center"/>
        <w:rPr>
          <w:b/>
          <w:bCs/>
        </w:rPr>
      </w:pPr>
      <w:r w:rsidRPr="006D5D58">
        <w:rPr>
          <w:rFonts w:eastAsiaTheme="majorEastAsia"/>
          <w:b/>
          <w:bCs/>
        </w:rPr>
        <w:t>Aufhebungsvertrag</w:t>
      </w:r>
    </w:p>
    <w:p w14:paraId="095F5D56" w14:textId="77777777" w:rsidR="00251EE1" w:rsidRDefault="00251EE1" w:rsidP="00251EE1">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p>
    <w:p w14:paraId="2A8C7094" w14:textId="77777777" w:rsidR="00251EE1" w:rsidRDefault="00251EE1" w:rsidP="00251EE1">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p>
    <w:p w14:paraId="68C7AA6A" w14:textId="77777777" w:rsidR="00251EE1" w:rsidRDefault="00251EE1" w:rsidP="00251EE1">
      <w:r>
        <w:t>(Adresse)</w:t>
      </w:r>
    </w:p>
    <w:p w14:paraId="4EE19DBE" w14:textId="77777777" w:rsidR="00251EE1" w:rsidRDefault="00251EE1" w:rsidP="00251EE1">
      <w:r>
        <w:t>– im Folgenden auch „Gesellschaft“ genannt –</w:t>
      </w:r>
    </w:p>
    <w:p w14:paraId="406D57D1" w14:textId="77777777" w:rsidR="00251EE1" w:rsidRDefault="00251EE1" w:rsidP="00251EE1">
      <w:r>
        <w:t>und</w:t>
      </w:r>
    </w:p>
    <w:p w14:paraId="3DCEC5F1" w14:textId="77777777" w:rsidR="00251EE1" w:rsidRDefault="00251EE1" w:rsidP="00251EE1">
      <w:r>
        <w:t xml:space="preserve">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p>
    <w:p w14:paraId="408C804C" w14:textId="77777777" w:rsidR="00251EE1" w:rsidRDefault="00251EE1" w:rsidP="00251EE1">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p>
    <w:p w14:paraId="6922C3F7" w14:textId="77777777" w:rsidR="00251EE1" w:rsidRDefault="00251EE1" w:rsidP="00251EE1">
      <w:r>
        <w:t>(Adresse)</w:t>
      </w:r>
    </w:p>
    <w:p w14:paraId="75C4CB32" w14:textId="77777777" w:rsidR="00251EE1" w:rsidRPr="006D5D58" w:rsidRDefault="00251EE1" w:rsidP="006D5D58">
      <w:pPr>
        <w:jc w:val="center"/>
        <w:rPr>
          <w:b/>
          <w:bCs/>
        </w:rPr>
      </w:pPr>
      <w:r w:rsidRPr="006D5D58">
        <w:rPr>
          <w:b/>
          <w:bCs/>
        </w:rPr>
        <w:t>§ 1</w:t>
      </w:r>
    </w:p>
    <w:p w14:paraId="19B42FA8" w14:textId="77777777" w:rsidR="00251EE1" w:rsidRPr="006D5D58" w:rsidRDefault="00251EE1" w:rsidP="006D5D58">
      <w:pPr>
        <w:jc w:val="center"/>
        <w:rPr>
          <w:b/>
          <w:bCs/>
        </w:rPr>
      </w:pPr>
      <w:r w:rsidRPr="006D5D58">
        <w:rPr>
          <w:b/>
          <w:bCs/>
        </w:rPr>
        <w:t>Beendigung des Anstellungsverhältnisses inkl. Sprinterregelung</w:t>
      </w:r>
    </w:p>
    <w:p w14:paraId="3095087D" w14:textId="77777777" w:rsidR="00251EE1" w:rsidRDefault="00251EE1" w:rsidP="00251EE1">
      <w:r>
        <w:t xml:space="preserve">(1) Die Vertragsparteien sind sich darüber einig, dass das zwischen ihnen bestehende Anstellungsverhältnis aufgrund arbeitgeberseitiger Veranlassung zur Vermeidung einer ansonsten unumgänglichen Kündigung aus dringenden betrieblichen Erfordernissen und unter ordnungsgemäßer Berücksichtigung der ordentlichen Kündigungsfrist mit Ablauf des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enden wird.</w:t>
      </w:r>
    </w:p>
    <w:p w14:paraId="60736FAF" w14:textId="77777777" w:rsidR="00251EE1" w:rsidRPr="006D5D58" w:rsidRDefault="00251EE1" w:rsidP="00251EE1">
      <w:pPr>
        <w:rPr>
          <w:i/>
          <w:iCs/>
        </w:rPr>
      </w:pPr>
      <w:r w:rsidRPr="006D5D58">
        <w:rPr>
          <w:i/>
          <w:iCs/>
        </w:rPr>
        <w:t>oder</w:t>
      </w:r>
    </w:p>
    <w:p w14:paraId="47908954" w14:textId="77777777" w:rsidR="00251EE1" w:rsidRDefault="00251EE1" w:rsidP="00251EE1">
      <w:r>
        <w:t xml:space="preserve">Die Vertragsparteien sind sich darüber einig, dass das zwischen ihnen bestehende Anstellungsverhältnis aufgrund arbeitgeberseitiger Veranlassung mit Ablauf des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enden wird.</w:t>
      </w:r>
    </w:p>
    <w:p w14:paraId="0EF145EB" w14:textId="77777777" w:rsidR="00251EE1" w:rsidRPr="006D5D58" w:rsidRDefault="00251EE1" w:rsidP="00251EE1">
      <w:pPr>
        <w:rPr>
          <w:i/>
          <w:iCs/>
        </w:rPr>
      </w:pPr>
      <w:r w:rsidRPr="006D5D58">
        <w:rPr>
          <w:i/>
          <w:iCs/>
        </w:rPr>
        <w:t>oder</w:t>
      </w:r>
    </w:p>
    <w:p w14:paraId="5913F926" w14:textId="77777777" w:rsidR="00251EE1" w:rsidRDefault="00251EE1" w:rsidP="00251EE1">
      <w:r>
        <w:t>(wenn keine Abfindung vereinbart wird und eine Anschlussbeschäftigung besteht:)</w:t>
      </w:r>
    </w:p>
    <w:p w14:paraId="6E4A0A28" w14:textId="77777777" w:rsidR="00251EE1" w:rsidRDefault="00251EE1" w:rsidP="00251EE1">
      <w:r>
        <w:t xml:space="preserve">Die Vertragsparteien heben </w:t>
      </w:r>
      <w:proofErr w:type="gramStart"/>
      <w:r>
        <w:t>in gegenseitigem besten Einvernehmen</w:t>
      </w:r>
      <w:proofErr w:type="gramEnd"/>
      <w:r>
        <w:t xml:space="preserve"> das zwischen ihnen bestehende Anstellungsverhältnis mit Wirkung zum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auf.</w:t>
      </w:r>
    </w:p>
    <w:p w14:paraId="29749B31" w14:textId="77777777" w:rsidR="00251EE1" w:rsidRPr="006D5D58" w:rsidRDefault="00251EE1" w:rsidP="00251EE1">
      <w:pPr>
        <w:rPr>
          <w:i/>
          <w:iCs/>
        </w:rPr>
      </w:pPr>
      <w:r w:rsidRPr="006D5D58">
        <w:rPr>
          <w:i/>
          <w:iCs/>
        </w:rPr>
        <w:t>oder</w:t>
      </w:r>
    </w:p>
    <w:p w14:paraId="7972679C" w14:textId="77777777" w:rsidR="00251EE1" w:rsidRDefault="00251EE1" w:rsidP="00251EE1">
      <w:r>
        <w:t xml:space="preserve">(bei </w:t>
      </w:r>
      <w:r w:rsidRPr="006D5D58">
        <w:rPr>
          <w:i/>
          <w:iCs/>
        </w:rPr>
        <w:t>einem abberufenen Vorstandsmitglied:)</w:t>
      </w:r>
    </w:p>
    <w:p w14:paraId="34FDD072" w14:textId="77777777" w:rsidR="00251EE1" w:rsidRDefault="00251EE1" w:rsidP="00251EE1">
      <w:r>
        <w:t xml:space="preserve">Der Aufsichtsrat hat durch Beschl. v.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die Bestellung von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zum Vorstandsmitglied mit Wirkung zum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widerrufen. Die Vertragsparteien sind sich darüber einig, dass der zwischen ihnen bestehende Dienstvertrag auf Veranlassung der Gesellschaft aus betrieblichen Gründen zum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endet.</w:t>
      </w:r>
    </w:p>
    <w:p w14:paraId="08327A29" w14:textId="77777777" w:rsidR="00251EE1" w:rsidRPr="006D5D58" w:rsidRDefault="00251EE1" w:rsidP="00251EE1">
      <w:pPr>
        <w:rPr>
          <w:i/>
          <w:iCs/>
        </w:rPr>
      </w:pPr>
      <w:r w:rsidRPr="006D5D58">
        <w:rPr>
          <w:i/>
          <w:iCs/>
        </w:rPr>
        <w:t>oder</w:t>
      </w:r>
    </w:p>
    <w:p w14:paraId="13853B15" w14:textId="77777777" w:rsidR="00251EE1" w:rsidRDefault="00251EE1" w:rsidP="00251EE1">
      <w:r>
        <w:t xml:space="preserve">(bei </w:t>
      </w:r>
      <w:r w:rsidRPr="006D5D58">
        <w:rPr>
          <w:i/>
          <w:iCs/>
        </w:rPr>
        <w:t>einem ausscheidenden Geschäftsführer:</w:t>
      </w:r>
      <w:r>
        <w:t>)</w:t>
      </w:r>
    </w:p>
    <w:p w14:paraId="79385357" w14:textId="77777777" w:rsidR="00251EE1" w:rsidRDefault="00251EE1" w:rsidP="00251EE1">
      <w:r>
        <w:t xml:space="preserve">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ist durch Gesellschafterbeschluss vom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zum Geschäftsführer der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GmbH bestellt worden. Er/Sie soll nunmehr (einvernehmlich </w:t>
      </w:r>
      <w:r w:rsidRPr="006D5D58">
        <w:rPr>
          <w:i/>
          <w:iCs/>
        </w:rPr>
        <w:t>oder:</w:t>
      </w:r>
      <w:r>
        <w:t xml:space="preserve"> </w:t>
      </w:r>
      <w:proofErr w:type="gramStart"/>
      <w:r>
        <w:t>in gegenseitigem besten Einvernehmen</w:t>
      </w:r>
      <w:proofErr w:type="gramEnd"/>
      <w:r>
        <w:t xml:space="preserve">) aus der GmbH ausscheiden. Vor diesem Hintergrund schließen die Parteien diesen Aufhebungsvertrag. Die Parteien sind sich einig, dass das zwischen ihnen bestehende Geschäftsführeranstellungsverhältnis mit Wirkung zum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endet.</w:t>
      </w:r>
    </w:p>
    <w:p w14:paraId="00E23216" w14:textId="77777777" w:rsidR="00251EE1" w:rsidRDefault="00251EE1" w:rsidP="00251EE1">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p>
    <w:p w14:paraId="00A824AD" w14:textId="77777777" w:rsidR="00251EE1" w:rsidRPr="006D5D58" w:rsidRDefault="00251EE1" w:rsidP="00251EE1">
      <w:pPr>
        <w:rPr>
          <w:i/>
          <w:iCs/>
        </w:rPr>
      </w:pPr>
      <w:r w:rsidRPr="006D5D58">
        <w:rPr>
          <w:i/>
          <w:iCs/>
        </w:rPr>
        <w:t>Ggf. Zusatz „Sprinterprämie</w:t>
      </w:r>
    </w:p>
    <w:p w14:paraId="4D93BA8B" w14:textId="77777777" w:rsidR="00251EE1" w:rsidRDefault="00251EE1" w:rsidP="00251EE1">
      <w:r>
        <w:t xml:space="preserve">(2) Herr/Frau </w:t>
      </w:r>
      <w:r w:rsidRPr="00B8573A">
        <w:rPr>
          <w:rFonts w:cs="Arial"/>
          <w:color w:val="808080"/>
          <w:highlight w:val="lightGray"/>
        </w:rPr>
        <w:fldChar w:fldCharType="begin">
          <w:ffData>
            <w:name w:val="Text1"/>
            <w:enabled/>
            <w:calcOnExit w:val="0"/>
            <w:textInput/>
          </w:ffData>
        </w:fldChar>
      </w:r>
      <w:bookmarkStart w:id="0" w:name="Text1"/>
      <w:r w:rsidRPr="00B8573A">
        <w:rPr>
          <w:rFonts w:cs="Arial"/>
          <w:color w:val="808080"/>
          <w:highlight w:val="lightGray"/>
        </w:rPr>
        <w:instrText xml:space="preserve"> FORMTEXT </w:instrText>
      </w:r>
      <w:r w:rsidRPr="00B8573A">
        <w:rPr>
          <w:rFonts w:cs="Arial"/>
          <w:color w:val="808080"/>
          <w:highlight w:val="lightGray"/>
        </w:rPr>
      </w:r>
      <w:r w:rsidRPr="00B8573A">
        <w:rPr>
          <w:rFonts w:cs="Arial"/>
          <w:color w:val="808080"/>
          <w:highlight w:val="lightGray"/>
        </w:rPr>
        <w:fldChar w:fldCharType="separate"/>
      </w:r>
      <w:r w:rsidRPr="00B8573A">
        <w:rPr>
          <w:rFonts w:cs="Arial"/>
          <w:noProof/>
          <w:color w:val="808080"/>
          <w:highlight w:val="lightGray"/>
        </w:rPr>
        <w:t> </w:t>
      </w:r>
      <w:r w:rsidRPr="00B8573A">
        <w:rPr>
          <w:rFonts w:cs="Arial"/>
          <w:noProof/>
          <w:color w:val="808080"/>
          <w:highlight w:val="lightGray"/>
        </w:rPr>
        <w:t> </w:t>
      </w:r>
      <w:r w:rsidRPr="00B8573A">
        <w:rPr>
          <w:rFonts w:cs="Arial"/>
          <w:noProof/>
          <w:color w:val="808080"/>
          <w:highlight w:val="lightGray"/>
        </w:rPr>
        <w:t> </w:t>
      </w:r>
      <w:r w:rsidRPr="00B8573A">
        <w:rPr>
          <w:rFonts w:cs="Arial"/>
          <w:noProof/>
          <w:color w:val="808080"/>
          <w:highlight w:val="lightGray"/>
        </w:rPr>
        <w:t> </w:t>
      </w:r>
      <w:r w:rsidRPr="00B8573A">
        <w:rPr>
          <w:rFonts w:cs="Arial"/>
          <w:noProof/>
          <w:color w:val="808080"/>
          <w:highlight w:val="lightGray"/>
        </w:rPr>
        <w:t> </w:t>
      </w:r>
      <w:r w:rsidRPr="00B8573A">
        <w:rPr>
          <w:rFonts w:cs="Arial"/>
          <w:color w:val="808080"/>
          <w:highlight w:val="lightGray"/>
        </w:rPr>
        <w:fldChar w:fldCharType="end"/>
      </w:r>
      <w:bookmarkEnd w:id="0"/>
      <w:r>
        <w:t xml:space="preserve"> ist berechtigt, das Arbeitsverhältnis jederzeit vor dem Beendigungsdatum durch einseitige schriftliche Erklärung gegenüber der Gesellschaft in der Form des </w:t>
      </w:r>
      <w:r w:rsidRPr="00454A76">
        <w:t>§ </w:t>
      </w:r>
      <w:r>
        <w:t xml:space="preserve">623 BGB mit einer Ankündigungsfrist von drei Tagen zu beenden. Im Falle der vorzeitigen Beendigung zahlt die Gesellschaft an Herrn/Frau </w:t>
      </w:r>
      <w:r w:rsidRPr="001D76FC">
        <w:rPr>
          <w:rFonts w:cs="Arial"/>
          <w:color w:val="808080"/>
          <w:highlight w:val="lightGray"/>
        </w:rPr>
        <w:fldChar w:fldCharType="begin">
          <w:ffData>
            <w:name w:val="Text1"/>
            <w:enabled/>
            <w:calcOnExit w:val="0"/>
            <w:textInput/>
          </w:ffData>
        </w:fldChar>
      </w:r>
      <w:r w:rsidRPr="001D76FC">
        <w:rPr>
          <w:rFonts w:cs="Arial"/>
          <w:color w:val="808080"/>
          <w:highlight w:val="lightGray"/>
        </w:rPr>
        <w:instrText xml:space="preserve"> FORMTEXT </w:instrText>
      </w:r>
      <w:r w:rsidRPr="001D76FC">
        <w:rPr>
          <w:rFonts w:cs="Arial"/>
          <w:color w:val="808080"/>
          <w:highlight w:val="lightGray"/>
        </w:rPr>
      </w:r>
      <w:r w:rsidRPr="001D76FC">
        <w:rPr>
          <w:rFonts w:cs="Arial"/>
          <w:color w:val="808080"/>
          <w:highlight w:val="lightGray"/>
        </w:rPr>
        <w:fldChar w:fldCharType="separate"/>
      </w:r>
      <w:r w:rsidRPr="001D76FC">
        <w:rPr>
          <w:rFonts w:cs="Arial"/>
          <w:noProof/>
          <w:color w:val="808080"/>
          <w:highlight w:val="lightGray"/>
        </w:rPr>
        <w:t> </w:t>
      </w:r>
      <w:r w:rsidRPr="001D76FC">
        <w:rPr>
          <w:rFonts w:cs="Arial"/>
          <w:noProof/>
          <w:color w:val="808080"/>
          <w:highlight w:val="lightGray"/>
        </w:rPr>
        <w:t> </w:t>
      </w:r>
      <w:r w:rsidRPr="001D76FC">
        <w:rPr>
          <w:rFonts w:cs="Arial"/>
          <w:noProof/>
          <w:color w:val="808080"/>
          <w:highlight w:val="lightGray"/>
        </w:rPr>
        <w:t> </w:t>
      </w:r>
      <w:r w:rsidRPr="001D76FC">
        <w:rPr>
          <w:rFonts w:cs="Arial"/>
          <w:noProof/>
          <w:color w:val="808080"/>
          <w:highlight w:val="lightGray"/>
        </w:rPr>
        <w:t> </w:t>
      </w:r>
      <w:r w:rsidRPr="001D76FC">
        <w:rPr>
          <w:rFonts w:cs="Arial"/>
          <w:noProof/>
          <w:color w:val="808080"/>
          <w:highlight w:val="lightGray"/>
        </w:rPr>
        <w:t> </w:t>
      </w:r>
      <w:r w:rsidRPr="001D76FC">
        <w:rPr>
          <w:rFonts w:cs="Arial"/>
          <w:color w:val="808080"/>
          <w:highlight w:val="lightGray"/>
        </w:rPr>
        <w:fldChar w:fldCharType="end"/>
      </w:r>
      <w:r>
        <w:t xml:space="preserve"> die dadurch freiwerdende Arbeitnehmervergütung (ohne Arbeitgeberanteile zur Sozialversicherung) als Einmalbetrag innerhalb von vier Wochen (Fälligkeit) nach Eingang der schriftlichen Erklärung der Ausübung der Sprinterregelung bei der Gesellschaft. Die Zahlung der „Sprinterprämie“ erfolgt brutto (ohne Anwendung der Fünftel-Regelung; s. zur steuerlichen Gesetzeslage der Fünftel-Regelung auch unten § 4). Scheidet Herr/Frau </w:t>
      </w:r>
      <w:r w:rsidRPr="001D76FC">
        <w:rPr>
          <w:rFonts w:cs="Arial"/>
          <w:color w:val="808080"/>
          <w:highlight w:val="lightGray"/>
        </w:rPr>
        <w:fldChar w:fldCharType="begin">
          <w:ffData>
            <w:name w:val="Text1"/>
            <w:enabled/>
            <w:calcOnExit w:val="0"/>
            <w:textInput/>
          </w:ffData>
        </w:fldChar>
      </w:r>
      <w:r w:rsidRPr="001D76FC">
        <w:rPr>
          <w:rFonts w:cs="Arial"/>
          <w:color w:val="808080"/>
          <w:highlight w:val="lightGray"/>
        </w:rPr>
        <w:instrText xml:space="preserve"> FORMTEXT </w:instrText>
      </w:r>
      <w:r w:rsidRPr="001D76FC">
        <w:rPr>
          <w:rFonts w:cs="Arial"/>
          <w:color w:val="808080"/>
          <w:highlight w:val="lightGray"/>
        </w:rPr>
      </w:r>
      <w:r w:rsidRPr="001D76FC">
        <w:rPr>
          <w:rFonts w:cs="Arial"/>
          <w:color w:val="808080"/>
          <w:highlight w:val="lightGray"/>
        </w:rPr>
        <w:fldChar w:fldCharType="separate"/>
      </w:r>
      <w:r w:rsidRPr="001D76FC">
        <w:rPr>
          <w:rFonts w:cs="Arial"/>
          <w:noProof/>
          <w:color w:val="808080"/>
          <w:highlight w:val="lightGray"/>
        </w:rPr>
        <w:t> </w:t>
      </w:r>
      <w:r w:rsidRPr="001D76FC">
        <w:rPr>
          <w:rFonts w:cs="Arial"/>
          <w:noProof/>
          <w:color w:val="808080"/>
          <w:highlight w:val="lightGray"/>
        </w:rPr>
        <w:t> </w:t>
      </w:r>
      <w:r w:rsidRPr="001D76FC">
        <w:rPr>
          <w:rFonts w:cs="Arial"/>
          <w:noProof/>
          <w:color w:val="808080"/>
          <w:highlight w:val="lightGray"/>
        </w:rPr>
        <w:t> </w:t>
      </w:r>
      <w:r w:rsidRPr="001D76FC">
        <w:rPr>
          <w:rFonts w:cs="Arial"/>
          <w:noProof/>
          <w:color w:val="808080"/>
          <w:highlight w:val="lightGray"/>
        </w:rPr>
        <w:t> </w:t>
      </w:r>
      <w:r w:rsidRPr="001D76FC">
        <w:rPr>
          <w:rFonts w:cs="Arial"/>
          <w:noProof/>
          <w:color w:val="808080"/>
          <w:highlight w:val="lightGray"/>
        </w:rPr>
        <w:t> </w:t>
      </w:r>
      <w:r w:rsidRPr="001D76FC">
        <w:rPr>
          <w:rFonts w:cs="Arial"/>
          <w:color w:val="808080"/>
          <w:highlight w:val="lightGray"/>
        </w:rPr>
        <w:fldChar w:fldCharType="end"/>
      </w:r>
      <w:r>
        <w:t xml:space="preserve"> im Laufe eines Monats aus, sind die Beträge pro </w:t>
      </w:r>
      <w:proofErr w:type="spellStart"/>
      <w:r>
        <w:t>rata</w:t>
      </w:r>
      <w:proofErr w:type="spellEnd"/>
      <w:r>
        <w:t xml:space="preserve"> temporis zu berechnen. Die vorzeitige Beendigung entspricht ausdrücklich dem Interesse und dem Wunsch der Gesellschaft.</w:t>
      </w:r>
    </w:p>
    <w:p w14:paraId="37684697" w14:textId="77777777" w:rsidR="00251EE1" w:rsidRPr="006D5D58" w:rsidRDefault="00251EE1" w:rsidP="006D5D58">
      <w:pPr>
        <w:jc w:val="center"/>
        <w:rPr>
          <w:b/>
          <w:bCs/>
        </w:rPr>
      </w:pPr>
      <w:r w:rsidRPr="006D5D58">
        <w:rPr>
          <w:b/>
          <w:bCs/>
        </w:rPr>
        <w:lastRenderedPageBreak/>
        <w:t>§ 2</w:t>
      </w:r>
    </w:p>
    <w:p w14:paraId="3668E327" w14:textId="77777777" w:rsidR="00251EE1" w:rsidRPr="006D5D58" w:rsidRDefault="00251EE1" w:rsidP="006D5D58">
      <w:pPr>
        <w:jc w:val="center"/>
        <w:rPr>
          <w:b/>
          <w:bCs/>
        </w:rPr>
      </w:pPr>
      <w:r w:rsidRPr="006D5D58">
        <w:rPr>
          <w:b/>
          <w:bCs/>
        </w:rPr>
        <w:t>Gehaltszahlung/Vergütung bis zum rechtlichen Ende</w:t>
      </w:r>
    </w:p>
    <w:p w14:paraId="70DF0FE7" w14:textId="77777777" w:rsidR="00251EE1" w:rsidRDefault="00251EE1" w:rsidP="00251EE1">
      <w:r>
        <w:t xml:space="preserve">(1) Bis zu dem in </w:t>
      </w:r>
      <w:r w:rsidRPr="00454A76">
        <w:t>§ </w:t>
      </w:r>
      <w:r>
        <w:t xml:space="preserve">1 (1) genannten Zeitpunkt, bzw. im Fall des </w:t>
      </w:r>
      <w:r w:rsidRPr="00454A76">
        <w:t>§ </w:t>
      </w:r>
      <w:r>
        <w:t xml:space="preserve">1 (2) zu dem dann gültigen vorgezogenen Zeitpunkt, erhält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seine/ihre vertragsgemäßen Bezüge, bestehend aus dem monatlichen Festgehalt </w:t>
      </w:r>
      <w:proofErr w:type="spellStart"/>
      <w:r>
        <w:t>i.H.v</w:t>
      </w:r>
      <w:proofErr w:type="spellEnd"/>
      <w:r>
        <w:t xml:space="preserve">.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rsidRPr="00454A76">
        <w:t> EUR</w:t>
      </w:r>
      <w:r>
        <w:t xml:space="preserve">, dem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(z.B. anteiliges 13. Gehalt) </w:t>
      </w:r>
      <w:proofErr w:type="spellStart"/>
      <w:r>
        <w:t>i.H.v</w:t>
      </w:r>
      <w:proofErr w:type="spellEnd"/>
      <w:r>
        <w:t xml:space="preserve">.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rsidRPr="00454A76">
        <w:t> EUR</w:t>
      </w:r>
      <w:r>
        <w:t xml:space="preserve"> sowie der variablen Zusatzvergütung/des Bonus/der Tantieme. Alle Zahlungen erfolgen nach Abzug der gesetzlichen Abgaben.</w:t>
      </w:r>
    </w:p>
    <w:p w14:paraId="38720EB9" w14:textId="77777777" w:rsidR="00251EE1" w:rsidRDefault="00251EE1" w:rsidP="00251EE1">
      <w:r>
        <w:t>(2) Bzgl. der Zusatzvergütung/des Bonusanspruchs/</w:t>
      </w:r>
      <w:proofErr w:type="spellStart"/>
      <w:r>
        <w:t>Tantiemeanspruchs</w:t>
      </w:r>
      <w:proofErr w:type="spellEnd"/>
      <w:r>
        <w:t xml:space="preserve"> von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wird klarstellend vereinbart, dass diese pro </w:t>
      </w:r>
      <w:proofErr w:type="spellStart"/>
      <w:r>
        <w:t>rata</w:t>
      </w:r>
      <w:proofErr w:type="spellEnd"/>
      <w:r>
        <w:t xml:space="preserve"> temporis/anteilig für die Zeit bis zur Freistellung/zum rechtlichen Beendigungszeitpunkt gezahlt wird. Sie wird nach Abzug der gesetzlichen Abgaben innerhalb von zwei Monaten nach Feststellung des testierten Jahresabschlusses ausgezahlt.</w:t>
      </w:r>
    </w:p>
    <w:p w14:paraId="0AABA827" w14:textId="77777777" w:rsidR="00251EE1" w:rsidRPr="006D5D58" w:rsidRDefault="00251EE1" w:rsidP="00251EE1">
      <w:pPr>
        <w:rPr>
          <w:i/>
          <w:iCs/>
        </w:rPr>
      </w:pPr>
      <w:r w:rsidRPr="006D5D58">
        <w:rPr>
          <w:i/>
          <w:iCs/>
        </w:rPr>
        <w:t>oder</w:t>
      </w:r>
    </w:p>
    <w:p w14:paraId="765E8495" w14:textId="77777777" w:rsidR="00251EE1" w:rsidRDefault="00251EE1" w:rsidP="00251EE1">
      <w:r>
        <w:t xml:space="preserve">Bzgl. der variablen Vergütung vereinbaren die Parteien, dass diese mit einem Pauschalbetrag in Höhe von (in Worten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brutto abgegolten wird. Die variable Vergütung ist innerhalb von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Monaten nach Unterzeichnung dieser Aufhebungsvereinbarung, spätestens jedoch bis zum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fällig.</w:t>
      </w:r>
    </w:p>
    <w:p w14:paraId="23112C9C" w14:textId="77777777" w:rsidR="00251EE1" w:rsidRPr="006D5D58" w:rsidRDefault="00251EE1" w:rsidP="00251EE1">
      <w:pPr>
        <w:rPr>
          <w:i/>
          <w:iCs/>
        </w:rPr>
      </w:pPr>
      <w:r w:rsidRPr="006D5D58">
        <w:rPr>
          <w:i/>
          <w:iCs/>
        </w:rPr>
        <w:t>ggf. Zusatz</w:t>
      </w:r>
    </w:p>
    <w:p w14:paraId="64E92679" w14:textId="77777777" w:rsidR="00251EE1" w:rsidRDefault="00251EE1" w:rsidP="00251EE1">
      <w:r>
        <w:t xml:space="preserve">(3) Klarstellend wird festgehalten, dass mit den unter vorstehenden </w:t>
      </w:r>
      <w:r w:rsidRPr="00454A76">
        <w:t>§ </w:t>
      </w:r>
      <w:r>
        <w:t xml:space="preserve">2 (1) und (2) genannten Bezügen sämtliche Vergütungsansprüche von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für die Zeit bis zum rechtlichen Ende vollständig abgegolten sind.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wird keine diesbezüglichen weiteren finanziellen Forderungen, auch nicht auf eine angeblich turnusmäßige oder sonstige Gehaltserhöhung o.ä. geltend machen. </w:t>
      </w:r>
    </w:p>
    <w:p w14:paraId="5F75ECF0" w14:textId="77777777" w:rsidR="00251EE1" w:rsidRPr="006D5D58" w:rsidRDefault="00251EE1" w:rsidP="00251EE1">
      <w:pPr>
        <w:rPr>
          <w:i/>
          <w:iCs/>
        </w:rPr>
      </w:pPr>
      <w:r w:rsidRPr="006D5D58">
        <w:rPr>
          <w:i/>
          <w:iCs/>
        </w:rPr>
        <w:t>ggf. Zusatz</w:t>
      </w:r>
    </w:p>
    <w:p w14:paraId="4A0F8C21" w14:textId="77777777" w:rsidR="00251EE1" w:rsidRPr="00406A32" w:rsidRDefault="00251EE1" w:rsidP="00251EE1">
      <w:r w:rsidRPr="00406A32">
        <w:t>Ausgenommen sind etwaige Ansprüche aus der Sprinterregelung in §</w:t>
      </w:r>
      <w:r>
        <w:t> </w:t>
      </w:r>
      <w:r w:rsidRPr="00406A32">
        <w:t>1</w:t>
      </w:r>
      <w:r>
        <w:t xml:space="preserve"> (2)</w:t>
      </w:r>
      <w:r w:rsidRPr="00406A32">
        <w:t>.</w:t>
      </w:r>
    </w:p>
    <w:p w14:paraId="517F98C4" w14:textId="77777777" w:rsidR="00251EE1" w:rsidRPr="006D5D58" w:rsidRDefault="00251EE1" w:rsidP="006D5D58">
      <w:pPr>
        <w:jc w:val="center"/>
        <w:rPr>
          <w:b/>
          <w:bCs/>
        </w:rPr>
      </w:pPr>
      <w:r w:rsidRPr="006D5D58">
        <w:rPr>
          <w:b/>
          <w:bCs/>
        </w:rPr>
        <w:t>§ 3</w:t>
      </w:r>
    </w:p>
    <w:p w14:paraId="27147BAF" w14:textId="77777777" w:rsidR="00251EE1" w:rsidRPr="006D5D58" w:rsidRDefault="00251EE1" w:rsidP="006D5D58">
      <w:pPr>
        <w:jc w:val="center"/>
        <w:rPr>
          <w:b/>
          <w:bCs/>
        </w:rPr>
      </w:pPr>
      <w:r w:rsidRPr="006D5D58">
        <w:rPr>
          <w:b/>
          <w:bCs/>
        </w:rPr>
        <w:t>Freistellung/Urlaub/Überstunden/Arbeitszeitkonto/Nebentätigkeit</w:t>
      </w:r>
    </w:p>
    <w:p w14:paraId="57D9B24D" w14:textId="77777777" w:rsidR="00251EE1" w:rsidRDefault="00251EE1" w:rsidP="00251EE1">
      <w:r>
        <w:t xml:space="preserve">(1)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wird/bleibt unter Fortzahlung der vertragsgemäßen Bezüge bis zu dem unter </w:t>
      </w:r>
      <w:r w:rsidRPr="00454A76">
        <w:t>§ </w:t>
      </w:r>
      <w:r>
        <w:t>1 genannten rechtlichen Beendigungszeitpunkt (</w:t>
      </w:r>
      <w:r w:rsidRPr="006D5D58">
        <w:rPr>
          <w:i/>
          <w:iCs/>
        </w:rPr>
        <w:t>regelmäßiger Zusatz</w:t>
      </w:r>
      <w:r>
        <w:t>: unter voller Anrechnung des Urlaubsanspruches) widerruflich/unwiderruflich freigestellt (</w:t>
      </w:r>
      <w:r w:rsidRPr="006D5D58">
        <w:rPr>
          <w:i/>
          <w:iCs/>
        </w:rPr>
        <w:t>ggf. Zusatz:</w:t>
      </w:r>
      <w:r>
        <w:t xml:space="preserve"> Ein etwaiger zum rechtlichen Ende noch offener Urlaubsanspruch wird nach Abzug der gesetzlichen Abgaben innerhalb von vier Wochen nach dem rechtlichen Ende ausgezahlt.)</w:t>
      </w:r>
    </w:p>
    <w:p w14:paraId="559A29FC" w14:textId="77777777" w:rsidR="00251EE1" w:rsidRDefault="00251EE1" w:rsidP="00251EE1">
      <w:r w:rsidRPr="006D5D58">
        <w:rPr>
          <w:i/>
          <w:iCs/>
        </w:rPr>
        <w:t>oder Zusatz: Noch offene Urlaubsansprüche (sowie die geleisteten</w:t>
      </w:r>
      <w:r>
        <w:t xml:space="preserve">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w:t>
      </w:r>
      <w:r w:rsidRPr="006D5D58">
        <w:rPr>
          <w:i/>
          <w:iCs/>
        </w:rPr>
        <w:t xml:space="preserve">Überstunden/das Arbeitszeitkonto </w:t>
      </w:r>
      <w:proofErr w:type="spellStart"/>
      <w:r w:rsidRPr="006D5D58">
        <w:rPr>
          <w:i/>
          <w:iCs/>
        </w:rPr>
        <w:t>iHv</w:t>
      </w:r>
      <w:proofErr w:type="spellEnd"/>
      <w:r w:rsidRPr="006D5D58">
        <w:rPr>
          <w:i/>
          <w:iCs/>
        </w:rPr>
        <w:t>.</w:t>
      </w:r>
      <w:r>
        <w:t xml:space="preserve">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w:t>
      </w:r>
      <w:r w:rsidRPr="006D5D58">
        <w:rPr>
          <w:i/>
          <w:iCs/>
        </w:rPr>
        <w:t>Stunden) sind mit der Freistellung erledigt.</w:t>
      </w:r>
    </w:p>
    <w:p w14:paraId="1649859C" w14:textId="77777777" w:rsidR="00251EE1" w:rsidRDefault="00251EE1" w:rsidP="00251EE1">
      <w:r>
        <w:t xml:space="preserve">(2) Das vertragliche Nebentätigkeitsverbot wird hiermit aufgehoben.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ist in der Verwertung seiner/ihrer Arbeitskraft ab sofort frei. Jedwede Konkurrenztätigkeit bleibt allerdings ausdrücklich weiterhin bis zum rechtlichen Beendigungszeitpunkt gem. </w:t>
      </w:r>
      <w:r w:rsidRPr="00454A76">
        <w:t>§ </w:t>
      </w:r>
      <w:r>
        <w:t xml:space="preserve">1 untersagt. Während der Dauer der Freistellung findet </w:t>
      </w:r>
      <w:r w:rsidRPr="00454A76">
        <w:t>§ </w:t>
      </w:r>
      <w:r>
        <w:t>615</w:t>
      </w:r>
      <w:r w:rsidRPr="00454A76">
        <w:t xml:space="preserve"> S. </w:t>
      </w:r>
      <w:r>
        <w:t>2 BGB keine Anwendung (</w:t>
      </w:r>
      <w:r w:rsidRPr="006D5D58">
        <w:rPr>
          <w:i/>
          <w:iCs/>
        </w:rPr>
        <w:t>oder:</w:t>
      </w:r>
      <w:r>
        <w:t xml:space="preserve">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findet </w:t>
      </w:r>
      <w:r w:rsidRPr="00454A76">
        <w:t>§ </w:t>
      </w:r>
      <w:r>
        <w:t>615</w:t>
      </w:r>
      <w:r w:rsidRPr="00454A76">
        <w:t xml:space="preserve"> S. </w:t>
      </w:r>
      <w:r>
        <w:t xml:space="preserve">2 </w:t>
      </w:r>
      <w:proofErr w:type="gramStart"/>
      <w:r>
        <w:t>BGB Anwendung</w:t>
      </w:r>
      <w:proofErr w:type="gramEnd"/>
      <w:r>
        <w:t xml:space="preserve">.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verpflichtet sich, die Gesellschaft unverzüglich über eine solche Tätigkeit und die Höhe der Bezüge zu unterrichten).</w:t>
      </w:r>
    </w:p>
    <w:p w14:paraId="1D977C14" w14:textId="77777777" w:rsidR="00251EE1" w:rsidRPr="006D5D58" w:rsidRDefault="00251EE1" w:rsidP="006D5D58">
      <w:pPr>
        <w:jc w:val="center"/>
        <w:rPr>
          <w:b/>
          <w:bCs/>
        </w:rPr>
      </w:pPr>
      <w:r w:rsidRPr="006D5D58">
        <w:rPr>
          <w:b/>
          <w:bCs/>
        </w:rPr>
        <w:t>§ 4</w:t>
      </w:r>
    </w:p>
    <w:p w14:paraId="577FCCE7" w14:textId="77777777" w:rsidR="00251EE1" w:rsidRPr="006D5D58" w:rsidRDefault="00251EE1" w:rsidP="006D5D58">
      <w:pPr>
        <w:jc w:val="center"/>
        <w:rPr>
          <w:b/>
          <w:bCs/>
        </w:rPr>
      </w:pPr>
      <w:r w:rsidRPr="006D5D58">
        <w:rPr>
          <w:b/>
          <w:bCs/>
        </w:rPr>
        <w:t>Abfindung und steuerliches Risiko</w:t>
      </w:r>
    </w:p>
    <w:p w14:paraId="5CE49840" w14:textId="77777777" w:rsidR="00251EE1" w:rsidRDefault="00251EE1" w:rsidP="00251EE1">
      <w:r>
        <w:t xml:space="preserve">(1) Die Gesellschaft verpflichtet sich, Herrn/Frau </w:t>
      </w:r>
      <w:r>
        <w:fldChar w:fldCharType="begin">
          <w:ffData>
            <w:name w:val="Text1"/>
            <w:enabled/>
            <w:calcOnExit w:val="0"/>
            <w:textInput/>
          </w:ffData>
        </w:fldChar>
      </w:r>
      <w:r w:rsidRPr="00346E88">
        <w:rPr>
          <w:color w:val="808080"/>
          <w:highlight w:val="lightGray"/>
        </w:rPr>
        <w:instrText xml:space="preserve"> FORMTEXT</w:instrText>
      </w:r>
      <w:r>
        <w:fldChar w:fldCharType="separate"/>
      </w:r>
      <w:r w:rsidRPr="00346E88">
        <w:rPr>
          <w:noProof/>
          <w:color w:val="808080"/>
          <w:highlight w:val="lightGray"/>
        </w:rPr>
        <w:t>     </w:t>
      </w:r>
      <w:r>
        <w:fldChar w:fldCharType="end"/>
      </w:r>
      <w:r>
        <w:t xml:space="preserve"> wegen der Beendigung des Anstellungsverhältnisses analog §</w:t>
      </w:r>
      <w:r w:rsidRPr="00454A76">
        <w:t>§ </w:t>
      </w:r>
      <w:r>
        <w:t>9, 10 KSchG</w:t>
      </w:r>
      <w:r w:rsidRPr="00346E88">
        <w:t xml:space="preserve"> </w:t>
      </w:r>
      <w:r>
        <w:t>eine Abfindung</w:t>
      </w:r>
    </w:p>
    <w:p w14:paraId="48B1C363" w14:textId="77777777" w:rsidR="00251EE1" w:rsidRDefault="00251EE1" w:rsidP="00251EE1">
      <w:pPr>
        <w:jc w:val="center"/>
      </w:pPr>
      <w:proofErr w:type="spellStart"/>
      <w:r>
        <w:t>i.H.v</w:t>
      </w:r>
      <w:proofErr w:type="spellEnd"/>
      <w:r>
        <w:t xml:space="preserve">. brutto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rsidRPr="00454A76">
        <w:t> EUR</w:t>
      </w:r>
    </w:p>
    <w:p w14:paraId="66A19BA2" w14:textId="77777777" w:rsidR="00251EE1" w:rsidRDefault="00251EE1" w:rsidP="00251EE1">
      <w:r>
        <w:t>zu zahlen, für die weiter gilt:</w:t>
      </w:r>
    </w:p>
    <w:p w14:paraId="60DC7A8E" w14:textId="77777777" w:rsidR="00251EE1" w:rsidRDefault="00251EE1" w:rsidP="00251EE1">
      <w:r>
        <w:t xml:space="preserve">Unabhängig davon, ob die Anwendung der sog. Fünftel-Regelung zu einer ermäßigten Besteuerung der Abfindung führen würde oder nicht, wird klarstellend festgehalten, dass die Abfindung </w:t>
      </w:r>
      <w:r w:rsidRPr="006D5D58">
        <w:rPr>
          <w:rFonts w:eastAsiaTheme="majorEastAsia"/>
          <w:b/>
          <w:bCs/>
        </w:rPr>
        <w:t>nicht</w:t>
      </w:r>
      <w:r w:rsidRPr="00745D95">
        <w:t xml:space="preserve"> </w:t>
      </w:r>
      <w:r>
        <w:t xml:space="preserve">unter Anwendung der sog. Fünftel-Regelung ausgezahlt wird. Dies ist seit dem 1.1.2025 für den Arbeitgeber untersagt. Die Gesellschaft macht Herrn/Frau </w:t>
      </w:r>
      <w:r w:rsidRPr="001D76FC">
        <w:rPr>
          <w:rFonts w:cs="Arial"/>
          <w:color w:val="808080"/>
          <w:highlight w:val="lightGray"/>
        </w:rPr>
        <w:fldChar w:fldCharType="begin">
          <w:ffData>
            <w:name w:val="Text1"/>
            <w:enabled/>
            <w:calcOnExit w:val="0"/>
            <w:textInput/>
          </w:ffData>
        </w:fldChar>
      </w:r>
      <w:r w:rsidRPr="001D76FC">
        <w:rPr>
          <w:rFonts w:cs="Arial"/>
          <w:color w:val="808080"/>
          <w:highlight w:val="lightGray"/>
        </w:rPr>
        <w:instrText xml:space="preserve"> FORMTEXT </w:instrText>
      </w:r>
      <w:r w:rsidRPr="001D76FC">
        <w:rPr>
          <w:rFonts w:cs="Arial"/>
          <w:color w:val="808080"/>
          <w:highlight w:val="lightGray"/>
        </w:rPr>
      </w:r>
      <w:r w:rsidRPr="001D76FC">
        <w:rPr>
          <w:rFonts w:cs="Arial"/>
          <w:color w:val="808080"/>
          <w:highlight w:val="lightGray"/>
        </w:rPr>
        <w:fldChar w:fldCharType="separate"/>
      </w:r>
      <w:r w:rsidRPr="001D76FC">
        <w:rPr>
          <w:rFonts w:cs="Arial"/>
          <w:noProof/>
          <w:color w:val="808080"/>
          <w:highlight w:val="lightGray"/>
        </w:rPr>
        <w:t> </w:t>
      </w:r>
      <w:r w:rsidRPr="001D76FC">
        <w:rPr>
          <w:rFonts w:cs="Arial"/>
          <w:noProof/>
          <w:color w:val="808080"/>
          <w:highlight w:val="lightGray"/>
        </w:rPr>
        <w:t> </w:t>
      </w:r>
      <w:r w:rsidRPr="001D76FC">
        <w:rPr>
          <w:rFonts w:cs="Arial"/>
          <w:noProof/>
          <w:color w:val="808080"/>
          <w:highlight w:val="lightGray"/>
        </w:rPr>
        <w:t> </w:t>
      </w:r>
      <w:r w:rsidRPr="001D76FC">
        <w:rPr>
          <w:rFonts w:cs="Arial"/>
          <w:noProof/>
          <w:color w:val="808080"/>
          <w:highlight w:val="lightGray"/>
        </w:rPr>
        <w:t> </w:t>
      </w:r>
      <w:r w:rsidRPr="001D76FC">
        <w:rPr>
          <w:rFonts w:cs="Arial"/>
          <w:noProof/>
          <w:color w:val="808080"/>
          <w:highlight w:val="lightGray"/>
        </w:rPr>
        <w:t> </w:t>
      </w:r>
      <w:r w:rsidRPr="001D76FC">
        <w:rPr>
          <w:rFonts w:cs="Arial"/>
          <w:color w:val="808080"/>
          <w:highlight w:val="lightGray"/>
        </w:rPr>
        <w:fldChar w:fldCharType="end"/>
      </w:r>
      <w:r>
        <w:t xml:space="preserve"> </w:t>
      </w:r>
      <w:r>
        <w:lastRenderedPageBreak/>
        <w:t>ausdrücklich darauf aufmerksam. Mit Wirkung zum 1.1.2025 hat der Gesetzgeber die bis zum 31.12.2024 gegebene Anwendungsmöglichkeit der Fünftel-Regelung durch den Arbeitgeber im Rahmen einer Rechtsänderung untersagt.</w:t>
      </w:r>
    </w:p>
    <w:p w14:paraId="05567839" w14:textId="77777777" w:rsidR="00251EE1" w:rsidRDefault="00251EE1" w:rsidP="00251EE1">
      <w:r>
        <w:t xml:space="preserve">Herrn/Frau </w:t>
      </w:r>
      <w:r w:rsidRPr="001D76FC">
        <w:rPr>
          <w:rFonts w:cs="Arial"/>
          <w:color w:val="808080"/>
          <w:highlight w:val="lightGray"/>
        </w:rPr>
        <w:fldChar w:fldCharType="begin">
          <w:ffData>
            <w:name w:val="Text1"/>
            <w:enabled/>
            <w:calcOnExit w:val="0"/>
            <w:textInput/>
          </w:ffData>
        </w:fldChar>
      </w:r>
      <w:r w:rsidRPr="001D76FC">
        <w:rPr>
          <w:rFonts w:cs="Arial"/>
          <w:color w:val="808080"/>
          <w:highlight w:val="lightGray"/>
        </w:rPr>
        <w:instrText xml:space="preserve"> FORMTEXT </w:instrText>
      </w:r>
      <w:r w:rsidRPr="001D76FC">
        <w:rPr>
          <w:rFonts w:cs="Arial"/>
          <w:color w:val="808080"/>
          <w:highlight w:val="lightGray"/>
        </w:rPr>
      </w:r>
      <w:r w:rsidRPr="001D76FC">
        <w:rPr>
          <w:rFonts w:cs="Arial"/>
          <w:color w:val="808080"/>
          <w:highlight w:val="lightGray"/>
        </w:rPr>
        <w:fldChar w:fldCharType="separate"/>
      </w:r>
      <w:r w:rsidRPr="001D76FC">
        <w:rPr>
          <w:rFonts w:cs="Arial"/>
          <w:noProof/>
          <w:color w:val="808080"/>
          <w:highlight w:val="lightGray"/>
        </w:rPr>
        <w:t> </w:t>
      </w:r>
      <w:r w:rsidRPr="001D76FC">
        <w:rPr>
          <w:rFonts w:cs="Arial"/>
          <w:noProof/>
          <w:color w:val="808080"/>
          <w:highlight w:val="lightGray"/>
        </w:rPr>
        <w:t> </w:t>
      </w:r>
      <w:r w:rsidRPr="001D76FC">
        <w:rPr>
          <w:rFonts w:cs="Arial"/>
          <w:noProof/>
          <w:color w:val="808080"/>
          <w:highlight w:val="lightGray"/>
        </w:rPr>
        <w:t> </w:t>
      </w:r>
      <w:r w:rsidRPr="001D76FC">
        <w:rPr>
          <w:rFonts w:cs="Arial"/>
          <w:noProof/>
          <w:color w:val="808080"/>
          <w:highlight w:val="lightGray"/>
        </w:rPr>
        <w:t> </w:t>
      </w:r>
      <w:r w:rsidRPr="001D76FC">
        <w:rPr>
          <w:rFonts w:cs="Arial"/>
          <w:noProof/>
          <w:color w:val="808080"/>
          <w:highlight w:val="lightGray"/>
        </w:rPr>
        <w:t> </w:t>
      </w:r>
      <w:r w:rsidRPr="001D76FC">
        <w:rPr>
          <w:rFonts w:cs="Arial"/>
          <w:color w:val="808080"/>
          <w:highlight w:val="lightGray"/>
        </w:rPr>
        <w:fldChar w:fldCharType="end"/>
      </w:r>
      <w:r>
        <w:t xml:space="preserve"> bleibt es unbenommen, im Rahmen der Einkommensteuerveranlagung eine ermäßigte Besteuerung nach der Fünftel-Regelung beim Finanzamt geltend zu machen.</w:t>
      </w:r>
    </w:p>
    <w:p w14:paraId="614EE5FE" w14:textId="77777777" w:rsidR="00251EE1" w:rsidRDefault="00251EE1" w:rsidP="00251EE1">
      <w:r>
        <w:t xml:space="preserve">Die Abfindung wird bis zum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ausgezahlt</w:t>
      </w:r>
    </w:p>
    <w:p w14:paraId="2ADA1F76" w14:textId="77777777" w:rsidR="00251EE1" w:rsidRDefault="00251EE1" w:rsidP="00251EE1">
      <w:r>
        <w:t>(</w:t>
      </w:r>
      <w:r w:rsidRPr="006D5D58">
        <w:rPr>
          <w:rFonts w:eastAsiaTheme="majorEastAsia"/>
          <w:b/>
          <w:bCs/>
        </w:rPr>
        <w:t>Anm</w:t>
      </w:r>
      <w:r>
        <w:t>.: Tag des rechtlichen Endes)</w:t>
      </w:r>
    </w:p>
    <w:p w14:paraId="0CF5B1B6" w14:textId="77777777" w:rsidR="00251EE1" w:rsidRPr="006D5D58" w:rsidRDefault="00251EE1" w:rsidP="00251EE1">
      <w:pPr>
        <w:rPr>
          <w:i/>
          <w:iCs/>
        </w:rPr>
      </w:pPr>
      <w:r w:rsidRPr="006D5D58">
        <w:rPr>
          <w:i/>
          <w:iCs/>
        </w:rPr>
        <w:t>oder</w:t>
      </w:r>
    </w:p>
    <w:p w14:paraId="48AF3D4D" w14:textId="77777777" w:rsidR="00251EE1" w:rsidRPr="00877943" w:rsidRDefault="00251EE1" w:rsidP="00251EE1">
      <w:pPr>
        <w:rPr>
          <w:iCs/>
        </w:rPr>
      </w:pPr>
      <w:r w:rsidRPr="00AA68C5">
        <w:rPr>
          <w:iCs/>
        </w:rPr>
        <w:t>im Fall der Ausübung der Sprinterregelung zusammen mit der Sprinterprämie nach §</w:t>
      </w:r>
      <w:r>
        <w:rPr>
          <w:iCs/>
        </w:rPr>
        <w:t> </w:t>
      </w:r>
      <w:r w:rsidRPr="00AA68C5">
        <w:rPr>
          <w:iCs/>
        </w:rPr>
        <w:t>1 (2)</w:t>
      </w:r>
    </w:p>
    <w:p w14:paraId="05CF96EE" w14:textId="77777777" w:rsidR="00251EE1" w:rsidRPr="006D5D58" w:rsidRDefault="00251EE1" w:rsidP="00251EE1">
      <w:pPr>
        <w:rPr>
          <w:i/>
          <w:iCs/>
        </w:rPr>
      </w:pPr>
      <w:r w:rsidRPr="006D5D58">
        <w:rPr>
          <w:i/>
          <w:iCs/>
        </w:rPr>
        <w:t xml:space="preserve">oder </w:t>
      </w:r>
    </w:p>
    <w:p w14:paraId="07DDE7C7" w14:textId="77777777" w:rsidR="00251EE1" w:rsidRDefault="00251EE1" w:rsidP="00251EE1">
      <w:r>
        <w:t xml:space="preserve">im Monat NN/Jahr NN (z.B. im Mai 2026) </w:t>
      </w:r>
    </w:p>
    <w:p w14:paraId="6711836C" w14:textId="77777777" w:rsidR="00251EE1" w:rsidRPr="006D5D58" w:rsidRDefault="00251EE1" w:rsidP="00251EE1">
      <w:pPr>
        <w:rPr>
          <w:i/>
          <w:iCs/>
        </w:rPr>
      </w:pPr>
      <w:r w:rsidRPr="006D5D58">
        <w:rPr>
          <w:i/>
          <w:iCs/>
        </w:rPr>
        <w:t>oder</w:t>
      </w:r>
    </w:p>
    <w:p w14:paraId="25EBC70A" w14:textId="77777777" w:rsidR="00251EE1" w:rsidRDefault="00251EE1" w:rsidP="00251EE1">
      <w:r>
        <w:t xml:space="preserve">innerhalb von vier Wochen nach Unterzeichnung dieses Aufhebungsvertrages </w:t>
      </w:r>
    </w:p>
    <w:p w14:paraId="613F8753" w14:textId="77777777" w:rsidR="00251EE1" w:rsidRPr="006D5D58" w:rsidRDefault="00251EE1" w:rsidP="00251EE1">
      <w:pPr>
        <w:rPr>
          <w:i/>
          <w:iCs/>
        </w:rPr>
      </w:pPr>
      <w:r w:rsidRPr="006D5D58">
        <w:rPr>
          <w:i/>
          <w:iCs/>
        </w:rPr>
        <w:t>oder</w:t>
      </w:r>
    </w:p>
    <w:p w14:paraId="5D3759EF" w14:textId="77777777" w:rsidR="00251EE1" w:rsidRDefault="00251EE1" w:rsidP="00251EE1">
      <w:r>
        <w:t xml:space="preserve">innerhalb von vier Wochen nach dem rechtlichen Ende des Anstellungsverhältnisses </w:t>
      </w:r>
    </w:p>
    <w:p w14:paraId="2F821D69" w14:textId="77777777" w:rsidR="00251EE1" w:rsidRPr="006D5D58" w:rsidRDefault="00251EE1" w:rsidP="00251EE1">
      <w:pPr>
        <w:rPr>
          <w:i/>
          <w:iCs/>
        </w:rPr>
      </w:pPr>
      <w:r w:rsidRPr="006D5D58">
        <w:rPr>
          <w:i/>
          <w:iCs/>
        </w:rPr>
        <w:t>oder</w:t>
      </w:r>
    </w:p>
    <w:p w14:paraId="2DAF1B17" w14:textId="77777777" w:rsidR="00251EE1" w:rsidRDefault="00251EE1" w:rsidP="00251EE1">
      <w:r>
        <w:t xml:space="preserve">Die Abfindung wird Zug um Zug am Tag der Unterzeichnung dieses Aufhebungsvertrages durch Übergabe eines bankbestätigten Schecks in Höhe des sich aus obigem </w:t>
      </w:r>
      <w:r w:rsidRPr="00454A76">
        <w:t>§ </w:t>
      </w:r>
      <w:r>
        <w:t xml:space="preserve">4 (1) errechneten Nettobetrages gezahlt </w:t>
      </w:r>
    </w:p>
    <w:p w14:paraId="31AF01F2" w14:textId="77777777" w:rsidR="00251EE1" w:rsidRPr="006D5D58" w:rsidRDefault="00251EE1" w:rsidP="00251EE1">
      <w:pPr>
        <w:rPr>
          <w:i/>
          <w:iCs/>
        </w:rPr>
      </w:pPr>
      <w:r w:rsidRPr="006D5D58">
        <w:rPr>
          <w:i/>
          <w:iCs/>
        </w:rPr>
        <w:t>oder</w:t>
      </w:r>
    </w:p>
    <w:p w14:paraId="21EA6A6C" w14:textId="77777777" w:rsidR="00251EE1" w:rsidRDefault="00251EE1" w:rsidP="00251EE1">
      <w:r>
        <w:t xml:space="preserve">Die Abfindung ist erst dann und nur in der Höhe fällig, wie der einen entsprechend erklärte Anspruchsverzicht der Arbeitsagentur gegenüber der Gesellschaft wegen der gem. Überleitungsanzeige mitgeteilten möglichen Ansprüche von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nicht jedoch vor dem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w:t>
      </w:r>
    </w:p>
    <w:p w14:paraId="39016BFB" w14:textId="77777777" w:rsidR="00251EE1" w:rsidRDefault="00251EE1" w:rsidP="00251EE1">
      <w:r>
        <w:t>Der Abfindungsanspruch entsteht mit Unterzeichnung und ist ab diesem Zeitpunkt vererblich.</w:t>
      </w:r>
    </w:p>
    <w:p w14:paraId="06983F40" w14:textId="77777777" w:rsidR="00251EE1" w:rsidRDefault="00251EE1" w:rsidP="00251EE1">
      <w:r>
        <w:t xml:space="preserve">Ein etwaiges steuerliches Risiko trägt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w:t>
      </w:r>
      <w:r w:rsidRPr="006D5D58">
        <w:rPr>
          <w:i/>
          <w:iCs/>
        </w:rPr>
        <w:t>oder:</w:t>
      </w:r>
      <w:r>
        <w:t xml:space="preserve"> die Gesellschaft.</w:t>
      </w:r>
    </w:p>
    <w:p w14:paraId="19BF1D2B" w14:textId="77777777" w:rsidR="00251EE1" w:rsidRDefault="00251EE1" w:rsidP="00251EE1">
      <w:r>
        <w:t xml:space="preserve">(2) Der Abfindungsanspruch entfällt ersatzlos, wenn die Gesellschaft bis zu dem in obigem </w:t>
      </w:r>
      <w:r w:rsidRPr="00454A76">
        <w:t>§ </w:t>
      </w:r>
      <w:r>
        <w:t>1 genannten rechtlichen Beendigungszeitpunkt eine wirksame außerordentliche Kündigung aussprechen sollte. Etwaige gezahlte Beträge sind zurückzuzahlen.</w:t>
      </w:r>
    </w:p>
    <w:p w14:paraId="53CEC6D3" w14:textId="77777777" w:rsidR="00251EE1" w:rsidRPr="006D5D58" w:rsidRDefault="00251EE1" w:rsidP="006D5D58">
      <w:pPr>
        <w:jc w:val="center"/>
        <w:rPr>
          <w:b/>
          <w:bCs/>
        </w:rPr>
      </w:pPr>
      <w:r w:rsidRPr="006D5D58">
        <w:rPr>
          <w:b/>
          <w:bCs/>
        </w:rPr>
        <w:t>§ 5</w:t>
      </w:r>
    </w:p>
    <w:p w14:paraId="3EAE5C14" w14:textId="77777777" w:rsidR="00251EE1" w:rsidRPr="006D5D58" w:rsidRDefault="00251EE1" w:rsidP="006D5D58">
      <w:pPr>
        <w:jc w:val="center"/>
        <w:rPr>
          <w:b/>
          <w:bCs/>
        </w:rPr>
      </w:pPr>
      <w:r w:rsidRPr="006D5D58">
        <w:rPr>
          <w:b/>
          <w:bCs/>
        </w:rPr>
        <w:t>Outplacement-Beratung/Kostenübernahme</w:t>
      </w:r>
    </w:p>
    <w:p w14:paraId="420F336C" w14:textId="77777777" w:rsidR="00251EE1" w:rsidRDefault="00251EE1" w:rsidP="00251EE1">
      <w:r>
        <w:t xml:space="preserve">Die Gesellschaft bietet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die Kostenübernahme für eine Outplacement-Beratung bis zu einem maximalen Betrag von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rsidRPr="00454A76">
        <w:t> EUR</w:t>
      </w:r>
      <w:r>
        <w:t xml:space="preserve"> zzgl. MwSt. an.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hat die Möglichkeit, zwischen den Beratungsgesellschaften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und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selbst zu wählen. Die Rechnungsstellung für die Outplacement-Beratungsleistung der von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ausgewählten Beratungsgesellschaft erfolgt an die Gesellschaft. Bis zum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wird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die Gesellschaft schriftlich informieren, ob er/sie das Angebot annimmt. </w:t>
      </w:r>
    </w:p>
    <w:p w14:paraId="5C348D00" w14:textId="77777777" w:rsidR="00251EE1" w:rsidRDefault="00251EE1" w:rsidP="00251EE1">
      <w:r>
        <w:t>(</w:t>
      </w:r>
      <w:r w:rsidRPr="006D5D58">
        <w:rPr>
          <w:i/>
          <w:iCs/>
        </w:rPr>
        <w:t>ggf. Zusatz:</w:t>
      </w:r>
      <w:r>
        <w:t xml:space="preserve"> Nimmt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das Angebot der Outplacement-Beratung nicht an, erhöht sich die Abfindung um den Betrag von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rsidRPr="00454A76">
        <w:t> EUR</w:t>
      </w:r>
      <w:r>
        <w:t>.</w:t>
      </w:r>
    </w:p>
    <w:p w14:paraId="67121FE0" w14:textId="77777777" w:rsidR="00251EE1" w:rsidRPr="006D5D58" w:rsidRDefault="00251EE1" w:rsidP="006D5D58">
      <w:pPr>
        <w:jc w:val="center"/>
        <w:rPr>
          <w:b/>
          <w:bCs/>
        </w:rPr>
      </w:pPr>
      <w:r w:rsidRPr="006D5D58">
        <w:rPr>
          <w:b/>
          <w:bCs/>
        </w:rPr>
        <w:t>§ 6</w:t>
      </w:r>
    </w:p>
    <w:p w14:paraId="3D5DBD46" w14:textId="77777777" w:rsidR="00251EE1" w:rsidRPr="006D5D58" w:rsidRDefault="00251EE1" w:rsidP="006D5D58">
      <w:pPr>
        <w:jc w:val="center"/>
        <w:rPr>
          <w:b/>
          <w:bCs/>
        </w:rPr>
      </w:pPr>
      <w:r w:rsidRPr="006D5D58">
        <w:rPr>
          <w:b/>
          <w:bCs/>
        </w:rPr>
        <w:t>Dienstwagen</w:t>
      </w:r>
    </w:p>
    <w:p w14:paraId="50330BA8" w14:textId="77777777" w:rsidR="00251EE1" w:rsidRDefault="00251EE1" w:rsidP="00251EE1">
      <w:r>
        <w:t xml:space="preserve">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verpflichtet sich, den ihm/ihr von der Gesellschaft zur Verfügung gestellten Dienstwagen in ordnungsgemäßem Zustand mit allen Papieren und Schlüsseln (sowie ggf. Tank- u. Servicekarten etc.) am Tag vor der Freistellung am Sitz der Gesellschaft zurückzugeben. Ein Zurückbehaltungsrecht ist ausgeschlossen.</w:t>
      </w:r>
    </w:p>
    <w:p w14:paraId="51531514" w14:textId="77777777" w:rsidR="00251EE1" w:rsidRPr="006D5D58" w:rsidRDefault="00251EE1" w:rsidP="00251EE1">
      <w:pPr>
        <w:rPr>
          <w:i/>
          <w:iCs/>
        </w:rPr>
      </w:pPr>
      <w:r w:rsidRPr="006D5D58">
        <w:rPr>
          <w:i/>
          <w:iCs/>
        </w:rPr>
        <w:t>oder</w:t>
      </w:r>
    </w:p>
    <w:p w14:paraId="7B5C936D" w14:textId="77777777" w:rsidR="00251EE1" w:rsidRDefault="00251EE1" w:rsidP="00251EE1">
      <w:r>
        <w:t xml:space="preserve">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verpflichtet sich, den ihm/ihr von der Gesellschaft zur Verfügung gestellten Dienstwagen in ordnungsgemäßem Zustand mit allen Papieren und Schlüsseln (sowie ggf. Tank- u. Servicekarten etc.) spätestens am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(Datum des rechtlichen Endes gem. </w:t>
      </w:r>
      <w:r w:rsidRPr="00454A76">
        <w:t>§ </w:t>
      </w:r>
      <w:r>
        <w:t xml:space="preserve">1(1) bzw. ggf. früher im Sprinter-Fall des </w:t>
      </w:r>
      <w:r w:rsidRPr="00454A76">
        <w:t>§ </w:t>
      </w:r>
      <w:r>
        <w:t xml:space="preserve">1 (2) am Sitz der Gesellschaft zurückzugeben. Die </w:t>
      </w:r>
      <w:r>
        <w:lastRenderedPageBreak/>
        <w:t xml:space="preserve">während der Zeit der Freistellung anfallenden Betriebskosten trägt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in voller Höhe. Die Gesellschaft trägt etwaige Inspektionskosten, die Leasingraten sowie die Vollkaskoversicherungsbeiträge. Die Versteuerung der privaten Nutzung trägt uneingeschränkt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w:t>
      </w:r>
    </w:p>
    <w:p w14:paraId="2990C3C5" w14:textId="77777777" w:rsidR="00251EE1" w:rsidRPr="006D5D58" w:rsidRDefault="00251EE1" w:rsidP="00251EE1">
      <w:pPr>
        <w:rPr>
          <w:i/>
          <w:iCs/>
        </w:rPr>
      </w:pPr>
      <w:r w:rsidRPr="006D5D58">
        <w:rPr>
          <w:i/>
          <w:iCs/>
        </w:rPr>
        <w:t>oder</w:t>
      </w:r>
    </w:p>
    <w:p w14:paraId="31B32A1E" w14:textId="77777777" w:rsidR="00251EE1" w:rsidRDefault="00251EE1" w:rsidP="00251EE1">
      <w:r>
        <w:t xml:space="preserve">Alternativ zur unverzüglichen Rückgabe des Dienstwagens erhält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die Option, den Dienstwagen gem. DEKRA-Schätzwerts (Händler-Verkaufswert) zzgl. MwSt. käuflich zu erwerben. Die Schätzkosten übernimmt die Gesellschaft. Der Kaufpreis wird mit der Abfindung verrechnet.</w:t>
      </w:r>
    </w:p>
    <w:p w14:paraId="41639AAA" w14:textId="77777777" w:rsidR="00251EE1" w:rsidRPr="006D5D58" w:rsidRDefault="00251EE1" w:rsidP="00251EE1">
      <w:pPr>
        <w:rPr>
          <w:i/>
          <w:iCs/>
        </w:rPr>
      </w:pPr>
      <w:r w:rsidRPr="006D5D58">
        <w:rPr>
          <w:i/>
          <w:iCs/>
        </w:rPr>
        <w:t>oder</w:t>
      </w:r>
    </w:p>
    <w:p w14:paraId="25313677" w14:textId="77777777" w:rsidR="00251EE1" w:rsidRDefault="00251EE1" w:rsidP="00251EE1">
      <w:r>
        <w:t xml:space="preserve">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tritt mit Wirkung zum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in den Leasingvertrag über den Dienstwagen mit dem amtlichen Kennzeichen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rPr>
          <w:noProof/>
          <w:color w:val="808080"/>
          <w:highlight w:val="lightGray"/>
        </w:rPr>
        <w:t> </w:t>
      </w:r>
      <w:r>
        <w:fldChar w:fldCharType="end"/>
      </w:r>
      <w:r>
        <w:t xml:space="preserve"> ein. (</w:t>
      </w:r>
      <w:r w:rsidRPr="006D5D58">
        <w:rPr>
          <w:i/>
          <w:iCs/>
        </w:rPr>
        <w:t>ggf. Zusatz:</w:t>
      </w:r>
      <w:r>
        <w:t xml:space="preserve"> Alternativ hat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die Möglichkeit, dass der neue Arbeitgeber von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in den Leasingvertrag eintritt.)</w:t>
      </w:r>
    </w:p>
    <w:p w14:paraId="6C032A60" w14:textId="77777777" w:rsidR="00251EE1" w:rsidRPr="006D5D58" w:rsidRDefault="00251EE1" w:rsidP="006D5D58">
      <w:pPr>
        <w:jc w:val="center"/>
        <w:rPr>
          <w:b/>
          <w:bCs/>
        </w:rPr>
      </w:pPr>
      <w:r w:rsidRPr="006D5D58">
        <w:rPr>
          <w:b/>
          <w:bCs/>
        </w:rPr>
        <w:t>§ 7</w:t>
      </w:r>
    </w:p>
    <w:p w14:paraId="507D9917" w14:textId="77777777" w:rsidR="00251EE1" w:rsidRPr="006D5D58" w:rsidRDefault="00251EE1" w:rsidP="006D5D58">
      <w:pPr>
        <w:jc w:val="center"/>
        <w:rPr>
          <w:b/>
          <w:bCs/>
        </w:rPr>
      </w:pPr>
      <w:r w:rsidRPr="006D5D58">
        <w:rPr>
          <w:b/>
          <w:bCs/>
        </w:rPr>
        <w:t>Pkw-Schadensfreiheitsrabatt</w:t>
      </w:r>
    </w:p>
    <w:p w14:paraId="7D66D6B3" w14:textId="77777777" w:rsidR="00251EE1" w:rsidRDefault="00251EE1" w:rsidP="00251EE1">
      <w:r>
        <w:t xml:space="preserve">Die Gesellschaft wird, soweit dies mit der Versicherung bzw. der Leasinggesellschaft möglich ist und dies auch nicht aus anderen Gründen ausgeschlossen ist, einen etwaigen mit dem Dienstwagen erworbenen Pkw-Schadensfreiheitsrabatt auf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zur Nutzung als persönlichen Schadensfreiheitsrabatt übertragen bzw. die dafür erforderlichen Erklärungen abgeben.</w:t>
      </w:r>
    </w:p>
    <w:p w14:paraId="6D479EF0" w14:textId="77777777" w:rsidR="00251EE1" w:rsidRPr="006D5D58" w:rsidRDefault="00251EE1" w:rsidP="006D5D58">
      <w:pPr>
        <w:jc w:val="center"/>
        <w:rPr>
          <w:b/>
          <w:bCs/>
        </w:rPr>
      </w:pPr>
      <w:r w:rsidRPr="006D5D58">
        <w:rPr>
          <w:b/>
          <w:bCs/>
        </w:rPr>
        <w:t>§ 8</w:t>
      </w:r>
    </w:p>
    <w:p w14:paraId="6FA95E96" w14:textId="77777777" w:rsidR="00251EE1" w:rsidRPr="006D5D58" w:rsidRDefault="00251EE1" w:rsidP="006D5D58">
      <w:pPr>
        <w:jc w:val="center"/>
        <w:rPr>
          <w:b/>
          <w:bCs/>
        </w:rPr>
      </w:pPr>
      <w:r w:rsidRPr="006D5D58">
        <w:rPr>
          <w:b/>
          <w:bCs/>
        </w:rPr>
        <w:t>Direktversicherung/Altersversorgungsansprüche</w:t>
      </w:r>
    </w:p>
    <w:p w14:paraId="4F9E9501" w14:textId="77777777" w:rsidR="00251EE1" w:rsidRDefault="00251EE1" w:rsidP="00251EE1">
      <w:r>
        <w:t xml:space="preserve">Die zugunsten von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unter der Versicherungsnummer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bei der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 Versicherungs-AG abgeschlossene Direktversicherung wird auf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zum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(rechtliches Ende gem. </w:t>
      </w:r>
      <w:r w:rsidRPr="00454A76">
        <w:t>§ </w:t>
      </w:r>
      <w:r>
        <w:t xml:space="preserve">1) übertragen.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erhält die Möglichkeit, die Versicherung im eigenen Namen und auf eigene Rechnung fortzuführen. Die Gesellschaft wird nach Maßgabe von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gegenüber der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 Versicherungs-AG alle notwendigen Erklärungen abgeben. Etwaige anfallende Kosten durch die Übertragung werden von der Gesellschaft getragen.</w:t>
      </w:r>
    </w:p>
    <w:p w14:paraId="11C73297" w14:textId="77777777" w:rsidR="00251EE1" w:rsidRPr="006D5D58" w:rsidRDefault="00251EE1" w:rsidP="00251EE1">
      <w:pPr>
        <w:rPr>
          <w:i/>
          <w:iCs/>
        </w:rPr>
      </w:pPr>
      <w:r w:rsidRPr="006D5D58">
        <w:rPr>
          <w:i/>
          <w:iCs/>
        </w:rPr>
        <w:t>oder</w:t>
      </w:r>
    </w:p>
    <w:p w14:paraId="21EC7B90" w14:textId="77777777" w:rsidR="00251EE1" w:rsidRDefault="00251EE1" w:rsidP="00251EE1">
      <w:r>
        <w:t xml:space="preserve">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hat aufgrund der bestehenden Betriebszugehörigkeit einen unverfallbaren Anspruch auf die betriebliche Altersversorgung erworben. Die schriftliche Mitteilung nach </w:t>
      </w:r>
      <w:r w:rsidRPr="00454A76">
        <w:t>§ </w:t>
      </w:r>
      <w:r>
        <w:t xml:space="preserve">4a </w:t>
      </w:r>
      <w:r w:rsidRPr="00454A76">
        <w:t>Abs. </w:t>
      </w:r>
      <w:r>
        <w:t xml:space="preserve">2 BetrAVG wurde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bereits gesondert übersandt.</w:t>
      </w:r>
    </w:p>
    <w:p w14:paraId="084CF957" w14:textId="77777777" w:rsidR="00251EE1" w:rsidRPr="006D5D58" w:rsidRDefault="00251EE1" w:rsidP="00251EE1">
      <w:pPr>
        <w:rPr>
          <w:i/>
          <w:iCs/>
        </w:rPr>
      </w:pPr>
      <w:r w:rsidRPr="006D5D58">
        <w:rPr>
          <w:i/>
          <w:iCs/>
        </w:rPr>
        <w:t>oder</w:t>
      </w:r>
    </w:p>
    <w:p w14:paraId="0C0630A9" w14:textId="77777777" w:rsidR="00251EE1" w:rsidRDefault="00251EE1" w:rsidP="00251EE1">
      <w:r>
        <w:t xml:space="preserve">Ansprüche von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auf Leistungen der betrieblichen Altersversorgung bleiben von dieser Aufhebungsvereinbarung unberührt.</w:t>
      </w:r>
    </w:p>
    <w:p w14:paraId="648583C2" w14:textId="77777777" w:rsidR="00251EE1" w:rsidRPr="006D5D58" w:rsidRDefault="00251EE1" w:rsidP="00251EE1">
      <w:pPr>
        <w:rPr>
          <w:i/>
          <w:iCs/>
        </w:rPr>
      </w:pPr>
      <w:r w:rsidRPr="006D5D58">
        <w:rPr>
          <w:i/>
          <w:iCs/>
        </w:rPr>
        <w:t>oder</w:t>
      </w:r>
    </w:p>
    <w:p w14:paraId="711C8470" w14:textId="77777777" w:rsidR="00251EE1" w:rsidRDefault="00251EE1" w:rsidP="00251EE1">
      <w:r>
        <w:t xml:space="preserve">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hat eine unverfallbare Anwartschaft auf betriebliche Altersversorgung, die die Voraussetzung zulässiger Abfindung gem. </w:t>
      </w:r>
      <w:r w:rsidRPr="00454A76">
        <w:t>§ </w:t>
      </w:r>
      <w:r>
        <w:t xml:space="preserve">3 BetrAVG erfüllt. Diese wird abgefunden. Damit sind alle Ansprüche von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auf betriebliche Altersversorgung vollständig abgegolten.</w:t>
      </w:r>
    </w:p>
    <w:p w14:paraId="6E11AA28" w14:textId="77777777" w:rsidR="00251EE1" w:rsidRPr="006D5D58" w:rsidRDefault="00251EE1" w:rsidP="00251EE1">
      <w:pPr>
        <w:rPr>
          <w:i/>
          <w:iCs/>
        </w:rPr>
      </w:pPr>
      <w:r w:rsidRPr="006D5D58">
        <w:rPr>
          <w:i/>
          <w:iCs/>
        </w:rPr>
        <w:t>oder</w:t>
      </w:r>
    </w:p>
    <w:p w14:paraId="36B9A8E8" w14:textId="77777777" w:rsidR="00251EE1" w:rsidRDefault="00251EE1" w:rsidP="00251EE1">
      <w:r>
        <w:t xml:space="preserve">Die Gesellschaft wird -auf Verlangen von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gem. </w:t>
      </w:r>
      <w:r w:rsidRPr="00454A76">
        <w:t>§ </w:t>
      </w:r>
      <w:r>
        <w:t xml:space="preserve">4 </w:t>
      </w:r>
      <w:r w:rsidRPr="00454A76">
        <w:t>Abs. </w:t>
      </w:r>
      <w:r>
        <w:t>3 BetrAVG innerhalb eines Jahres nach Beendigung des Arbeitsverhältnisses- den Übertragungswert der betrieblichen Altersversorgung auf den neuen Arbeitgeber übertragen.</w:t>
      </w:r>
    </w:p>
    <w:p w14:paraId="0B91A72C" w14:textId="77777777" w:rsidR="00251EE1" w:rsidRPr="006D5D58" w:rsidRDefault="00251EE1" w:rsidP="006D5D58">
      <w:pPr>
        <w:jc w:val="center"/>
        <w:rPr>
          <w:b/>
          <w:bCs/>
        </w:rPr>
      </w:pPr>
      <w:r w:rsidRPr="006D5D58">
        <w:rPr>
          <w:b/>
          <w:bCs/>
        </w:rPr>
        <w:t>§ 9</w:t>
      </w:r>
    </w:p>
    <w:p w14:paraId="6DC7031F" w14:textId="77777777" w:rsidR="00251EE1" w:rsidRPr="006D5D58" w:rsidRDefault="00251EE1" w:rsidP="006D5D58">
      <w:pPr>
        <w:jc w:val="center"/>
        <w:rPr>
          <w:b/>
          <w:bCs/>
        </w:rPr>
      </w:pPr>
      <w:r w:rsidRPr="006D5D58">
        <w:rPr>
          <w:b/>
          <w:bCs/>
        </w:rPr>
        <w:t>Zeugnis</w:t>
      </w:r>
    </w:p>
    <w:p w14:paraId="06CFA8B0" w14:textId="77777777" w:rsidR="00251EE1" w:rsidRDefault="00251EE1" w:rsidP="00251EE1">
      <w:r>
        <w:t xml:space="preserve">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erhält das als Anlage zu dieser Vereinbarung beigefügte qualifizierte Zwischenzeugnis. Zum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(rechtliches Ende) erhält Herr/Frau ein Schlusszeugnis mit gleichem Inhalt (Bringschuld der Gesellschaft).</w:t>
      </w:r>
    </w:p>
    <w:p w14:paraId="6787151E" w14:textId="77777777" w:rsidR="00251EE1" w:rsidRPr="006D5D58" w:rsidRDefault="00251EE1" w:rsidP="00251EE1">
      <w:pPr>
        <w:rPr>
          <w:i/>
          <w:iCs/>
        </w:rPr>
      </w:pPr>
      <w:r w:rsidRPr="006D5D58">
        <w:rPr>
          <w:i/>
          <w:iCs/>
        </w:rPr>
        <w:t>oder</w:t>
      </w:r>
    </w:p>
    <w:p w14:paraId="44420E0B" w14:textId="77777777" w:rsidR="00251EE1" w:rsidRDefault="00251EE1" w:rsidP="00251EE1">
      <w:r>
        <w:lastRenderedPageBreak/>
        <w:t xml:space="preserve">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erhält ein in jeder Hinsicht wohlwollend gehaltenes qualifiziertes Zeugnis, das die langjährige, von besonderem Einsatz geprägte erfolgreiche Tätigkeit von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angemessen würdigt und dem weiteren beruflichen Fortkommen von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dienlich ist.</w:t>
      </w:r>
    </w:p>
    <w:p w14:paraId="35219649" w14:textId="77777777" w:rsidR="00251EE1" w:rsidRPr="006D5D58" w:rsidRDefault="00251EE1" w:rsidP="00251EE1">
      <w:pPr>
        <w:rPr>
          <w:i/>
          <w:iCs/>
        </w:rPr>
      </w:pPr>
      <w:r w:rsidRPr="006D5D58">
        <w:rPr>
          <w:i/>
          <w:iCs/>
        </w:rPr>
        <w:t>oder</w:t>
      </w:r>
    </w:p>
    <w:p w14:paraId="648F43A3" w14:textId="77777777" w:rsidR="00251EE1" w:rsidRDefault="00251EE1" w:rsidP="00251EE1">
      <w:r>
        <w:t xml:space="preserve">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erhält ein sehr gutes qualifiziertes Zeugnis, welches die Formulierung „stets zu unserer vollsten Zufriedenheit“ enthält (</w:t>
      </w:r>
      <w:r w:rsidRPr="006D5D58">
        <w:rPr>
          <w:i/>
          <w:iCs/>
        </w:rPr>
        <w:t>ggf. Zusatz:</w:t>
      </w:r>
      <w:r>
        <w:t xml:space="preserve"> sowie eine von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vorgegebene Schlussformulierung mit Dank, Bedauern und Zukunftswünschen).</w:t>
      </w:r>
    </w:p>
    <w:p w14:paraId="6722AB3D" w14:textId="77777777" w:rsidR="00251EE1" w:rsidRPr="006D5D58" w:rsidRDefault="00251EE1" w:rsidP="006D5D58">
      <w:pPr>
        <w:jc w:val="center"/>
        <w:rPr>
          <w:b/>
          <w:bCs/>
        </w:rPr>
      </w:pPr>
      <w:r w:rsidRPr="006D5D58">
        <w:rPr>
          <w:b/>
          <w:bCs/>
        </w:rPr>
        <w:t>§ 10</w:t>
      </w:r>
    </w:p>
    <w:p w14:paraId="381039FF" w14:textId="77777777" w:rsidR="00251EE1" w:rsidRPr="006D5D58" w:rsidRDefault="00251EE1" w:rsidP="006D5D58">
      <w:pPr>
        <w:jc w:val="center"/>
        <w:rPr>
          <w:b/>
          <w:bCs/>
        </w:rPr>
      </w:pPr>
      <w:r w:rsidRPr="006D5D58">
        <w:rPr>
          <w:b/>
          <w:bCs/>
        </w:rPr>
        <w:t>Sprachregelung</w:t>
      </w:r>
    </w:p>
    <w:p w14:paraId="618DC89F" w14:textId="77777777" w:rsidR="00251EE1" w:rsidRDefault="00251EE1" w:rsidP="00251EE1">
      <w:r>
        <w:t xml:space="preserve">(1) Bzgl. des Ausscheidens von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vereinbaren die Parteien folgende Sprachregelung: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p>
    <w:p w14:paraId="17566590" w14:textId="77777777" w:rsidR="00251EE1" w:rsidRDefault="00251EE1" w:rsidP="00251EE1">
      <w:r>
        <w:t>(2) Beide Parteien verpflichten sich, keine negativen Äußerungen über die jeweils andere Partei zu tätigen.</w:t>
      </w:r>
    </w:p>
    <w:p w14:paraId="68830B12" w14:textId="77777777" w:rsidR="00251EE1" w:rsidRPr="006D5D58" w:rsidRDefault="00251EE1" w:rsidP="006D5D58">
      <w:pPr>
        <w:jc w:val="center"/>
        <w:rPr>
          <w:b/>
          <w:bCs/>
        </w:rPr>
      </w:pPr>
      <w:r w:rsidRPr="006D5D58">
        <w:rPr>
          <w:b/>
          <w:bCs/>
        </w:rPr>
        <w:t>§ 11</w:t>
      </w:r>
    </w:p>
    <w:p w14:paraId="064C8F81" w14:textId="77777777" w:rsidR="00251EE1" w:rsidRPr="006D5D58" w:rsidRDefault="00251EE1" w:rsidP="006D5D58">
      <w:pPr>
        <w:jc w:val="center"/>
        <w:rPr>
          <w:b/>
          <w:bCs/>
        </w:rPr>
      </w:pPr>
      <w:r w:rsidRPr="006D5D58">
        <w:rPr>
          <w:b/>
          <w:bCs/>
        </w:rPr>
        <w:t>Nachvertragliches Wettbewerbsverbot</w:t>
      </w:r>
    </w:p>
    <w:p w14:paraId="4229F2CC" w14:textId="77777777" w:rsidR="00251EE1" w:rsidRDefault="00251EE1" w:rsidP="00251EE1">
      <w:r>
        <w:t xml:space="preserve">Das zwischen den Parteien gem. Vereinbarung vom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vereinbarte nachträgliche Wettbewerbsverbot wird im gegenseitigen Einvernehmen aufgehoben.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ist daher nicht verpflichtet, nach dem rechtlichen Ende gem. </w:t>
      </w:r>
      <w:r w:rsidRPr="00454A76">
        <w:t>§ </w:t>
      </w:r>
      <w:r>
        <w:t>1 der Aufhebungsvereinbarung Konkurrenztätigkeiten zu unterlassen. Umgekehrt besteht kein Anspruch auf Karenzentschädigung.</w:t>
      </w:r>
    </w:p>
    <w:p w14:paraId="5E545905" w14:textId="77777777" w:rsidR="00251EE1" w:rsidRPr="006D5D58" w:rsidRDefault="00251EE1" w:rsidP="00251EE1">
      <w:pPr>
        <w:rPr>
          <w:i/>
          <w:iCs/>
        </w:rPr>
      </w:pPr>
      <w:bookmarkStart w:id="1" w:name="_Hlk212998575"/>
      <w:r w:rsidRPr="006D5D58">
        <w:rPr>
          <w:i/>
          <w:iCs/>
        </w:rPr>
        <w:t>oder</w:t>
      </w:r>
    </w:p>
    <w:bookmarkEnd w:id="1"/>
    <w:p w14:paraId="64E7F7A5" w14:textId="77777777" w:rsidR="00251EE1" w:rsidRDefault="00251EE1" w:rsidP="00251EE1">
      <w:r>
        <w:t xml:space="preserve">Das zwischen den Parteien gem. Vereinbarung vom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vereinbarte nachträgliche Wettbewerbsverbot bleibt unbeschadet dieser Aufhebungsvereinbarung bestehen und tritt unmittelbar nach dem rechtlichen Ende des Anstellungsverhältnisses gem. </w:t>
      </w:r>
      <w:r w:rsidRPr="00454A76">
        <w:t>§ </w:t>
      </w:r>
      <w:r>
        <w:t>1 in Kraft.</w:t>
      </w:r>
    </w:p>
    <w:p w14:paraId="3214652F" w14:textId="77777777" w:rsidR="00251EE1" w:rsidRPr="006D5D58" w:rsidRDefault="00251EE1" w:rsidP="006D5D58">
      <w:pPr>
        <w:jc w:val="center"/>
        <w:rPr>
          <w:b/>
          <w:bCs/>
        </w:rPr>
      </w:pPr>
      <w:r w:rsidRPr="006D5D58">
        <w:rPr>
          <w:b/>
          <w:bCs/>
        </w:rPr>
        <w:t>§ 12</w:t>
      </w:r>
    </w:p>
    <w:p w14:paraId="537A99A9" w14:textId="77777777" w:rsidR="00251EE1" w:rsidRPr="006D5D58" w:rsidRDefault="00251EE1" w:rsidP="006D5D58">
      <w:pPr>
        <w:jc w:val="center"/>
        <w:rPr>
          <w:b/>
          <w:bCs/>
        </w:rPr>
      </w:pPr>
      <w:r w:rsidRPr="006D5D58">
        <w:rPr>
          <w:b/>
          <w:bCs/>
        </w:rPr>
        <w:t>Schweigepflicht und Geschäftsgeheimnisse</w:t>
      </w:r>
    </w:p>
    <w:p w14:paraId="2165BD37" w14:textId="77777777" w:rsidR="00251EE1" w:rsidRDefault="00251EE1" w:rsidP="00251EE1">
      <w:r>
        <w:t xml:space="preserve">(1)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ist verpflichtet, über den Inhalt dieser Aufhebungsvereinbarung Stillschweigen auch über das rechtliche Ende hinaus zu bewahren. </w:t>
      </w:r>
    </w:p>
    <w:p w14:paraId="5718B222" w14:textId="77777777" w:rsidR="00251EE1" w:rsidRDefault="00251EE1" w:rsidP="00251EE1">
      <w:r>
        <w:t>(2) Gleiches gilt für die nachfolgend genannten betriebsinternen und als vertraulich gekennzeichneten Angelegenheiten der Gesellschaft,</w:t>
      </w:r>
      <w:r w:rsidRPr="00DA3C6D">
        <w:t xml:space="preserve"> </w:t>
      </w:r>
      <w:r>
        <w:t xml:space="preserve">woran die Gesellschaft ein besonderes Geheimhaltungsinteresse hat, konkret: </w:t>
      </w:r>
    </w:p>
    <w:p w14:paraId="6976A34E" w14:textId="77777777" w:rsidR="00251EE1" w:rsidRDefault="00251EE1" w:rsidP="00251EE1">
      <w:r>
        <w:t>Geldtransporte</w:t>
      </w:r>
    </w:p>
    <w:p w14:paraId="0763E931" w14:textId="77777777" w:rsidR="00251EE1" w:rsidRPr="006D5D58" w:rsidRDefault="00251EE1" w:rsidP="00251EE1">
      <w:pPr>
        <w:rPr>
          <w:i/>
          <w:iCs/>
        </w:rPr>
      </w:pPr>
      <w:r w:rsidRPr="006D5D58">
        <w:rPr>
          <w:i/>
          <w:iCs/>
        </w:rPr>
        <w:t>oder</w:t>
      </w:r>
    </w:p>
    <w:p w14:paraId="1EF5A7F6" w14:textId="77777777" w:rsidR="00251EE1" w:rsidRDefault="00251EE1" w:rsidP="00251EE1">
      <w:r>
        <w:t xml:space="preserve">Forschungsergebnis </w:t>
      </w:r>
      <w:proofErr w:type="spellStart"/>
      <w:r>
        <w:t>xy</w:t>
      </w:r>
      <w:proofErr w:type="spellEnd"/>
      <w:r>
        <w:t xml:space="preserve"> aus dem Geschäftsbereich Forschung und Entwicklung </w:t>
      </w:r>
    </w:p>
    <w:p w14:paraId="513953D2" w14:textId="77777777" w:rsidR="00251EE1" w:rsidRPr="006D5D58" w:rsidRDefault="00251EE1" w:rsidP="00251EE1">
      <w:pPr>
        <w:rPr>
          <w:i/>
          <w:iCs/>
        </w:rPr>
      </w:pPr>
      <w:r w:rsidRPr="006D5D58">
        <w:rPr>
          <w:i/>
          <w:iCs/>
        </w:rPr>
        <w:t>oder</w:t>
      </w:r>
    </w:p>
    <w:p w14:paraId="1F5175C2" w14:textId="77777777" w:rsidR="00251EE1" w:rsidRDefault="00251EE1" w:rsidP="00251EE1">
      <w:pPr>
        <w:rPr>
          <w:iCs/>
        </w:rPr>
      </w:pPr>
      <w:r>
        <w:rPr>
          <w:iCs/>
        </w:rPr>
        <w:t xml:space="preserve">Strategieprojekt 2030 </w:t>
      </w:r>
      <w:r w:rsidRPr="00745D95">
        <w:rPr>
          <w:iCs/>
        </w:rPr>
        <w:t>aus dem Geschäftsbereich Strategie</w:t>
      </w:r>
    </w:p>
    <w:p w14:paraId="131F5E7C" w14:textId="77777777" w:rsidR="00251EE1" w:rsidRPr="006D5D58" w:rsidRDefault="00251EE1" w:rsidP="00251EE1">
      <w:pPr>
        <w:rPr>
          <w:i/>
          <w:iCs/>
        </w:rPr>
      </w:pPr>
      <w:r w:rsidRPr="006D5D58">
        <w:rPr>
          <w:i/>
          <w:iCs/>
        </w:rPr>
        <w:t>oder</w:t>
      </w:r>
    </w:p>
    <w:p w14:paraId="357867B5" w14:textId="77777777" w:rsidR="00251EE1" w:rsidRDefault="00251EE1" w:rsidP="00251EE1">
      <w:pPr>
        <w:rPr>
          <w:iCs/>
        </w:rPr>
      </w:pPr>
      <w:r>
        <w:rPr>
          <w:iCs/>
        </w:rPr>
        <w:t>Projekt Umstellung der Produktion</w:t>
      </w:r>
    </w:p>
    <w:p w14:paraId="672F481E" w14:textId="77777777" w:rsidR="00251EE1" w:rsidRPr="006D5D58" w:rsidRDefault="00251EE1" w:rsidP="00251EE1">
      <w:pPr>
        <w:rPr>
          <w:i/>
          <w:iCs/>
        </w:rPr>
      </w:pPr>
      <w:r w:rsidRPr="006D5D58">
        <w:rPr>
          <w:i/>
          <w:iCs/>
        </w:rPr>
        <w:t>oder</w:t>
      </w:r>
    </w:p>
    <w:p w14:paraId="1BEE9E09" w14:textId="77777777" w:rsidR="00251EE1" w:rsidRDefault="00251EE1" w:rsidP="00251EE1">
      <w:r>
        <w:t xml:space="preserve">Geschäftsgeheimnisse aus den Geschäftsbereichen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(z.B.: Einkauf, Vertrieb, Marketing, Controlling, Forschung, Produktion </w:t>
      </w:r>
      <w:proofErr w:type="spellStart"/>
      <w:r>
        <w:t>ect.</w:t>
      </w:r>
      <w:proofErr w:type="spellEnd"/>
      <w:r>
        <w:t>).</w:t>
      </w:r>
    </w:p>
    <w:p w14:paraId="2C3191C4" w14:textId="77777777" w:rsidR="00251EE1" w:rsidRDefault="00251EE1" w:rsidP="00251EE1">
      <w:r>
        <w:t xml:space="preserve">(3) Die nachvertragliche Schweigepflicht besteht für den Zeitraum von zwei Jahren nach dem oben in </w:t>
      </w:r>
      <w:r w:rsidRPr="00454A76">
        <w:t>§ </w:t>
      </w:r>
      <w:r>
        <w:t xml:space="preserve">1 (1) bzw. im Fall der Sprinterklausel in </w:t>
      </w:r>
      <w:r w:rsidRPr="00454A76">
        <w:t>§ </w:t>
      </w:r>
      <w:r>
        <w:t xml:space="preserve">1 (2) genannten rechtlichem Beendigungszeitpunkt. </w:t>
      </w:r>
    </w:p>
    <w:p w14:paraId="04B1E586" w14:textId="77777777" w:rsidR="00251EE1" w:rsidRDefault="00251EE1" w:rsidP="00251EE1">
      <w:r>
        <w:t xml:space="preserve">(4) In Zweifelsfällen zu Umfang und Inhalt ist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verpflichtet, eine Abstimmung mit der Gesellschaft herbeizuführen. Soweit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durch die zweijährige nachvertragliche Schweigepflicht unangemessen im beruflichen Fortkommen gehindert ist, hat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einen Anspruch auf Freistellung von dieser Schweigeverpflichtung. </w:t>
      </w:r>
    </w:p>
    <w:p w14:paraId="37BEE693" w14:textId="77777777" w:rsidR="00251EE1" w:rsidRPr="006D5D58" w:rsidRDefault="00251EE1" w:rsidP="006D5D58">
      <w:pPr>
        <w:jc w:val="center"/>
        <w:rPr>
          <w:b/>
          <w:bCs/>
        </w:rPr>
      </w:pPr>
      <w:r w:rsidRPr="006D5D58">
        <w:rPr>
          <w:b/>
          <w:bCs/>
        </w:rPr>
        <w:t>§ 13</w:t>
      </w:r>
    </w:p>
    <w:p w14:paraId="31A06547" w14:textId="77777777" w:rsidR="00251EE1" w:rsidRPr="006D5D58" w:rsidRDefault="00251EE1" w:rsidP="006D5D58">
      <w:pPr>
        <w:jc w:val="center"/>
        <w:rPr>
          <w:b/>
          <w:bCs/>
        </w:rPr>
      </w:pPr>
      <w:r w:rsidRPr="006D5D58">
        <w:rPr>
          <w:b/>
          <w:bCs/>
        </w:rPr>
        <w:lastRenderedPageBreak/>
        <w:t>Rückgabe von Firmenunterlagen und -</w:t>
      </w:r>
      <w:proofErr w:type="spellStart"/>
      <w:r w:rsidRPr="006D5D58">
        <w:rPr>
          <w:b/>
          <w:bCs/>
        </w:rPr>
        <w:t>gegenständen</w:t>
      </w:r>
      <w:proofErr w:type="spellEnd"/>
    </w:p>
    <w:p w14:paraId="715A2065" w14:textId="77777777" w:rsidR="00251EE1" w:rsidRDefault="00251EE1" w:rsidP="00251EE1">
      <w:r>
        <w:t xml:space="preserve">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wird spätestens am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(Tag vor der Freistellung) sämtliche noch bei ihm/ihr verbliebenen Firmenunterlagen bzw. Aufzeichnungen o.ä. an die Gesellschaft zurückgeben. Aufzeichnungen auf privaten oder firmenfremden Datenträgern wird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löschen und nicht an Dritte weitergeben.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wird alle Firmengegenstände, wie PC, Laptop, Smartphone, Handy, Schlüssel, evtl. vorhandene, Kredit-, Speicher- oder sonstige Karten usw. am Tag vor der Freistellung an die Gesellschaft herausgeben.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wird ferner zeitgleich eine vollständige Liste mit allen von ihm/ihr auf Firmengeräten eingerichteten, verwendeten unstrittig oder genutzten Passwörtern, Zugangscodes </w:t>
      </w:r>
      <w:r w:rsidRPr="00454A76">
        <w:t>u.Ä.</w:t>
      </w:r>
      <w:r>
        <w:t xml:space="preserve"> erstellen und der Gesellschaft übergeben. Ein Zurückbehaltungsrecht bezüglich der vorgenannten Pflichten besteht für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nicht. Auf Wunsch der Gesellschaft wird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eine schriftliche Versicherung darüber abgeben, sämtliche Verpflichtungen ordnungsgemäß und in vollem Umfang erfüllt zu haben.</w:t>
      </w:r>
    </w:p>
    <w:p w14:paraId="2999A719" w14:textId="77777777" w:rsidR="00251EE1" w:rsidRPr="006D5D58" w:rsidRDefault="00251EE1" w:rsidP="006D5D58">
      <w:pPr>
        <w:jc w:val="center"/>
        <w:rPr>
          <w:b/>
          <w:bCs/>
        </w:rPr>
      </w:pPr>
      <w:r w:rsidRPr="006D5D58">
        <w:rPr>
          <w:b/>
          <w:bCs/>
        </w:rPr>
        <w:t>§ 14</w:t>
      </w:r>
    </w:p>
    <w:p w14:paraId="06AC2CD9" w14:textId="77777777" w:rsidR="00251EE1" w:rsidRPr="006D5D58" w:rsidRDefault="00251EE1" w:rsidP="006D5D58">
      <w:pPr>
        <w:jc w:val="center"/>
        <w:rPr>
          <w:b/>
          <w:bCs/>
        </w:rPr>
      </w:pPr>
      <w:r w:rsidRPr="006D5D58">
        <w:rPr>
          <w:b/>
          <w:bCs/>
        </w:rPr>
        <w:t>Offene Spesenabrechnungen</w:t>
      </w:r>
    </w:p>
    <w:p w14:paraId="16412E3E" w14:textId="77777777" w:rsidR="00251EE1" w:rsidRDefault="00251EE1" w:rsidP="00251EE1">
      <w:r>
        <w:t xml:space="preserve">Etwaige noch offene Auslagen-/Spesenabrechnungen wird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innerhalb eines Monats nach Freistellung an die Gesellschaft zur Abrechnung und Prüfung einreichen. Erfolgt dies nicht, sind die Ansprüche verfallen.</w:t>
      </w:r>
    </w:p>
    <w:p w14:paraId="5D97B6D8" w14:textId="77777777" w:rsidR="00251EE1" w:rsidRPr="006D5D58" w:rsidRDefault="00251EE1" w:rsidP="006D5D58">
      <w:pPr>
        <w:jc w:val="center"/>
        <w:rPr>
          <w:b/>
          <w:bCs/>
        </w:rPr>
      </w:pPr>
      <w:r w:rsidRPr="006D5D58">
        <w:rPr>
          <w:b/>
          <w:bCs/>
        </w:rPr>
        <w:t>§ 15</w:t>
      </w:r>
    </w:p>
    <w:p w14:paraId="204E70C2" w14:textId="77777777" w:rsidR="00251EE1" w:rsidRPr="006D5D58" w:rsidRDefault="00251EE1" w:rsidP="006D5D58">
      <w:pPr>
        <w:jc w:val="center"/>
        <w:rPr>
          <w:b/>
          <w:bCs/>
        </w:rPr>
      </w:pPr>
      <w:r w:rsidRPr="006D5D58">
        <w:rPr>
          <w:b/>
          <w:bCs/>
        </w:rPr>
        <w:t>Darlehen</w:t>
      </w:r>
    </w:p>
    <w:p w14:paraId="7C4898B7" w14:textId="77777777" w:rsidR="00251EE1" w:rsidRDefault="00251EE1" w:rsidP="00251EE1">
      <w:r>
        <w:t xml:space="preserve">Das von der Gesellschaft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gewährte Darlehen wird inkl. Zinsen mit dem Zeitpunkt der in </w:t>
      </w:r>
      <w:r w:rsidRPr="00454A76">
        <w:t>§ </w:t>
      </w:r>
      <w:r>
        <w:t>2 festgelegten Zahlung der Abfindung fällig und mit dieser verrechnet.</w:t>
      </w:r>
    </w:p>
    <w:p w14:paraId="0817A74F" w14:textId="77777777" w:rsidR="00251EE1" w:rsidRPr="006D5D58" w:rsidRDefault="00251EE1" w:rsidP="006D5D58">
      <w:pPr>
        <w:jc w:val="center"/>
        <w:rPr>
          <w:b/>
          <w:bCs/>
        </w:rPr>
      </w:pPr>
      <w:r w:rsidRPr="006D5D58">
        <w:rPr>
          <w:b/>
          <w:bCs/>
        </w:rPr>
        <w:t>§ 16</w:t>
      </w:r>
    </w:p>
    <w:p w14:paraId="0E7A3ADF" w14:textId="77777777" w:rsidR="00251EE1" w:rsidRPr="006D5D58" w:rsidRDefault="00251EE1" w:rsidP="006D5D58">
      <w:pPr>
        <w:jc w:val="center"/>
        <w:rPr>
          <w:b/>
          <w:bCs/>
        </w:rPr>
      </w:pPr>
      <w:r w:rsidRPr="006D5D58">
        <w:rPr>
          <w:b/>
          <w:bCs/>
        </w:rPr>
        <w:t>Rückzahlung von Aus-/Fortbildungskosten und/oder Umzugskosten</w:t>
      </w:r>
    </w:p>
    <w:p w14:paraId="02314732" w14:textId="348FDFB3" w:rsidR="00251EE1" w:rsidRDefault="00251EE1" w:rsidP="00251EE1">
      <w:r>
        <w:t xml:space="preserve">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hat sich gem. Vereinbarung vom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verpflichtet, die von der Gesellschaft geleisteten Aus-/Fortbildungskosten und/oder Umzugskosten an die Gesellschaft zurückzuzahlen. Die Verpflichtung zur Rückzahlung bezieht sich danach auf den Zeitraum von zwei Jahren, wobei sich die Rückzahlung pro Monat Betriebszugehörigkeit von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um</w:t>
      </w:r>
      <w:r w:rsidR="006D5D58">
        <w:t xml:space="preserve"> 1/24</w:t>
      </w:r>
      <w:r>
        <w:t xml:space="preserve"> mindert. Aufgrund der arbeitgeberseitigen Veranlassung der Beendigung des Anstellungsverhältnisses besteht Einigkeit, dass bzgl. der offenen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/24 kein Rückzahlungsanspruch der Gesellschaft besteht (</w:t>
      </w:r>
      <w:r w:rsidRPr="006D5D58">
        <w:rPr>
          <w:i/>
          <w:iCs/>
        </w:rPr>
        <w:t>oder:</w:t>
      </w:r>
      <w:r>
        <w:t xml:space="preserve"> ein Rückzahlungsanspruch </w:t>
      </w:r>
      <w:proofErr w:type="spellStart"/>
      <w:r>
        <w:t>i.H.v</w:t>
      </w:r>
      <w:proofErr w:type="spellEnd"/>
      <w:r>
        <w:t xml:space="preserve">.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rsidRPr="00454A76">
        <w:t> EUR</w:t>
      </w:r>
      <w:r>
        <w:t xml:space="preserve"> besteht, der mit der Abfindung verrechnet wird).</w:t>
      </w:r>
    </w:p>
    <w:p w14:paraId="3784F5E6" w14:textId="77777777" w:rsidR="00251EE1" w:rsidRPr="006D5D58" w:rsidRDefault="00251EE1" w:rsidP="006D5D58">
      <w:pPr>
        <w:jc w:val="center"/>
        <w:rPr>
          <w:b/>
          <w:bCs/>
        </w:rPr>
      </w:pPr>
      <w:r w:rsidRPr="006D5D58">
        <w:rPr>
          <w:b/>
          <w:bCs/>
        </w:rPr>
        <w:t>§ 17</w:t>
      </w:r>
    </w:p>
    <w:p w14:paraId="02DA3CE5" w14:textId="77777777" w:rsidR="00251EE1" w:rsidRPr="006D5D58" w:rsidRDefault="00251EE1" w:rsidP="006D5D58">
      <w:pPr>
        <w:jc w:val="center"/>
        <w:rPr>
          <w:b/>
          <w:bCs/>
        </w:rPr>
      </w:pPr>
      <w:r w:rsidRPr="006D5D58">
        <w:rPr>
          <w:b/>
          <w:bCs/>
        </w:rPr>
        <w:t>Werkwohnung</w:t>
      </w:r>
    </w:p>
    <w:p w14:paraId="095EDA7D" w14:textId="77777777" w:rsidR="00251EE1" w:rsidRDefault="00251EE1" w:rsidP="00251EE1">
      <w:r>
        <w:t xml:space="preserve">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erhält Gelegenheit, in der von ihm/ihr bewohnten Werkwohnung weiter wohnen zu bleiben. Die Miete beträgt ab dem 1. Monat, der dem rechtlichen Ende des Anstellungsvertrages gem. </w:t>
      </w:r>
      <w:r w:rsidRPr="00454A76">
        <w:t>§ </w:t>
      </w:r>
      <w:r>
        <w:t xml:space="preserve">1 der Aufhebungsvereinbarung folgt,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rsidRPr="00454A76">
        <w:t> EUR</w:t>
      </w:r>
      <w:r>
        <w:t xml:space="preserve">. Die Parteien sind sich darüber einig, dass dies die marktübliche Miete ist. Die weiteren Einzelheiten ergeben sich aus dem als Anlage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beigefügten Mietvertrag.</w:t>
      </w:r>
    </w:p>
    <w:p w14:paraId="16F090DB" w14:textId="77777777" w:rsidR="00251EE1" w:rsidRPr="006D5D58" w:rsidRDefault="00251EE1" w:rsidP="00251EE1">
      <w:pPr>
        <w:rPr>
          <w:i/>
          <w:iCs/>
        </w:rPr>
      </w:pPr>
      <w:r w:rsidRPr="006D5D58">
        <w:rPr>
          <w:i/>
          <w:iCs/>
        </w:rPr>
        <w:t>oder</w:t>
      </w:r>
    </w:p>
    <w:p w14:paraId="25F1E8CF" w14:textId="77777777" w:rsidR="00251EE1" w:rsidRDefault="00251EE1" w:rsidP="00251EE1">
      <w:r>
        <w:t xml:space="preserve">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wird die Werkwohnung in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Straße (genaue Bezeichnung) bis spätestens zum</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(rechtliches Ende gem. </w:t>
      </w:r>
      <w:r w:rsidRPr="00454A76">
        <w:t>§ </w:t>
      </w:r>
      <w:r>
        <w:t>1) räumen.</w:t>
      </w:r>
    </w:p>
    <w:p w14:paraId="4C7D0DD3" w14:textId="77777777" w:rsidR="00251EE1" w:rsidRPr="006D5D58" w:rsidRDefault="00251EE1" w:rsidP="006D5D58">
      <w:pPr>
        <w:jc w:val="center"/>
        <w:rPr>
          <w:b/>
          <w:bCs/>
        </w:rPr>
      </w:pPr>
      <w:r w:rsidRPr="006D5D58">
        <w:rPr>
          <w:b/>
          <w:bCs/>
        </w:rPr>
        <w:t>§ 18</w:t>
      </w:r>
    </w:p>
    <w:p w14:paraId="748837D2" w14:textId="77777777" w:rsidR="00251EE1" w:rsidRPr="006D5D58" w:rsidRDefault="00251EE1" w:rsidP="006D5D58">
      <w:pPr>
        <w:jc w:val="center"/>
        <w:rPr>
          <w:b/>
          <w:bCs/>
        </w:rPr>
      </w:pPr>
      <w:r w:rsidRPr="006D5D58">
        <w:rPr>
          <w:b/>
          <w:bCs/>
        </w:rPr>
        <w:t>Diensterfindung</w:t>
      </w:r>
    </w:p>
    <w:p w14:paraId="28D2657B" w14:textId="77777777" w:rsidR="00251EE1" w:rsidRDefault="00251EE1" w:rsidP="00251EE1">
      <w:r>
        <w:t xml:space="preserve">Für die am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gemeldete Diensterfindung erhält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eine Pauschalvergütung </w:t>
      </w:r>
      <w:proofErr w:type="spellStart"/>
      <w:r>
        <w:t>i.H.v</w:t>
      </w:r>
      <w:proofErr w:type="spellEnd"/>
      <w:r>
        <w:t xml:space="preserve">.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rsidRPr="00454A76">
        <w:t> EUR</w:t>
      </w:r>
      <w:r>
        <w:t xml:space="preserve">, die nach Abzug der gesetzlichen Abgaben innerhalb von vier Wochen nach dem rechtlichen Ende ausgezahlt wird. Die Parteien sind sich einig, dass keine weiteren Ansprüche bestehen und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solche auch nicht geltend machen wird.</w:t>
      </w:r>
    </w:p>
    <w:p w14:paraId="2A8BF2A1" w14:textId="77777777" w:rsidR="00251EE1" w:rsidRPr="006D5D58" w:rsidRDefault="00251EE1" w:rsidP="006D5D58">
      <w:pPr>
        <w:jc w:val="center"/>
        <w:rPr>
          <w:b/>
          <w:bCs/>
        </w:rPr>
      </w:pPr>
      <w:r w:rsidRPr="006D5D58">
        <w:rPr>
          <w:b/>
          <w:bCs/>
        </w:rPr>
        <w:t>§ 19</w:t>
      </w:r>
    </w:p>
    <w:p w14:paraId="55E7E740" w14:textId="77777777" w:rsidR="00251EE1" w:rsidRPr="006D5D58" w:rsidRDefault="00251EE1" w:rsidP="006D5D58">
      <w:pPr>
        <w:jc w:val="center"/>
        <w:rPr>
          <w:b/>
          <w:bCs/>
        </w:rPr>
      </w:pPr>
      <w:r w:rsidRPr="006D5D58">
        <w:rPr>
          <w:b/>
          <w:bCs/>
        </w:rPr>
        <w:lastRenderedPageBreak/>
        <w:t>Zurückbehaltungsrecht/Aufrechnung</w:t>
      </w:r>
    </w:p>
    <w:p w14:paraId="3C9F5725" w14:textId="77777777" w:rsidR="00251EE1" w:rsidRDefault="00251EE1" w:rsidP="00251EE1">
      <w:r>
        <w:t>Ein Zurückbehaltungsrecht hinsichtlich der sich aus diesem Vertrag ergebenden Verpflichtungen besteht für die Gesellschaft nicht. Ebenso ist eine Aufrechnung der Gesellschaft gegenüber den sich aus diesem Vertrag ergebenden finanziellen Verpflichtungen nicht möglich.</w:t>
      </w:r>
    </w:p>
    <w:p w14:paraId="47DEF890" w14:textId="77777777" w:rsidR="00251EE1" w:rsidRPr="006D5D58" w:rsidRDefault="00251EE1" w:rsidP="006D5D58">
      <w:pPr>
        <w:jc w:val="center"/>
        <w:rPr>
          <w:b/>
          <w:bCs/>
        </w:rPr>
      </w:pPr>
      <w:r w:rsidRPr="006D5D58">
        <w:rPr>
          <w:b/>
          <w:bCs/>
        </w:rPr>
        <w:t>§ 20</w:t>
      </w:r>
    </w:p>
    <w:p w14:paraId="4FF28926" w14:textId="77777777" w:rsidR="00251EE1" w:rsidRPr="006D5D58" w:rsidRDefault="00251EE1" w:rsidP="006D5D58">
      <w:pPr>
        <w:jc w:val="center"/>
        <w:rPr>
          <w:b/>
          <w:bCs/>
        </w:rPr>
      </w:pPr>
      <w:r w:rsidRPr="006D5D58">
        <w:rPr>
          <w:b/>
          <w:bCs/>
        </w:rPr>
        <w:t>Erstattung von Rechtsanwaltskosten</w:t>
      </w:r>
    </w:p>
    <w:p w14:paraId="268452AB" w14:textId="77777777" w:rsidR="00251EE1" w:rsidRDefault="00251EE1" w:rsidP="00251EE1">
      <w:r>
        <w:t xml:space="preserve">Die Gesellschaft erstattet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die durch die Inanspruchnahme von Herrn Rechtsanwalt/Frau Rechtsanwältin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entstandenen Kosten </w:t>
      </w:r>
      <w:proofErr w:type="spellStart"/>
      <w:r>
        <w:t>i.H.v</w:t>
      </w:r>
      <w:proofErr w:type="spellEnd"/>
      <w:r>
        <w:t xml:space="preserve">.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rsidRPr="00454A76">
        <w:t> EUR</w:t>
      </w:r>
      <w:r>
        <w:t xml:space="preserve"> zzgl. MwSt. (und übernimmt/übernimmt nicht eine eventuell erforderliche Lohnversteuerung).</w:t>
      </w:r>
    </w:p>
    <w:p w14:paraId="3D64381F" w14:textId="77777777" w:rsidR="00251EE1" w:rsidRPr="006D5D58" w:rsidRDefault="00251EE1" w:rsidP="00251EE1">
      <w:pPr>
        <w:rPr>
          <w:i/>
          <w:iCs/>
        </w:rPr>
      </w:pPr>
      <w:r w:rsidRPr="006D5D58">
        <w:rPr>
          <w:i/>
          <w:iCs/>
        </w:rPr>
        <w:t>oder</w:t>
      </w:r>
    </w:p>
    <w:p w14:paraId="48C9DA79" w14:textId="2F0A9C1A" w:rsidR="00251EE1" w:rsidRDefault="00251EE1" w:rsidP="00251EE1">
      <w:r>
        <w:t xml:space="preserve">Die Gesellschaft erstattet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die durch die Inanspruchnahme von Herrn Rechtsanwalt/Frau Rechtsanwältin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entstandenen Kosten auf Basis eines Streitwertes von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rsidRPr="00454A76">
        <w:t> EUR</w:t>
      </w:r>
      <w:r>
        <w:t>, und zwar</w:t>
      </w:r>
      <w:r w:rsidR="006D5D58">
        <w:t xml:space="preserve"> 25/10</w:t>
      </w:r>
      <w:r>
        <w:t xml:space="preserve"> Gebühren nebst Auslagen (und übernimmt/übernimmt nicht eine eventuell erforderliche Lohnversteuerung).</w:t>
      </w:r>
    </w:p>
    <w:p w14:paraId="02CF2C4D" w14:textId="77777777" w:rsidR="00251EE1" w:rsidRPr="006D5D58" w:rsidRDefault="00251EE1" w:rsidP="00251EE1">
      <w:pPr>
        <w:rPr>
          <w:i/>
          <w:iCs/>
        </w:rPr>
      </w:pPr>
      <w:r w:rsidRPr="006D5D58">
        <w:rPr>
          <w:i/>
          <w:iCs/>
        </w:rPr>
        <w:t>oder</w:t>
      </w:r>
    </w:p>
    <w:p w14:paraId="60E33F5E" w14:textId="77777777" w:rsidR="00251EE1" w:rsidRDefault="00251EE1" w:rsidP="00251EE1">
      <w:r>
        <w:t>Jede Partei trägt die im Zusammenhang mit dieser Aufhebungsvereinbarung und der Beendigung des Anstellungsverhältnisses entstandenen Kosten selbst. Dies gilt insbesondere für etwaige entstandene Rechtsanwaltskosten.</w:t>
      </w:r>
    </w:p>
    <w:p w14:paraId="0902D83D" w14:textId="77777777" w:rsidR="00251EE1" w:rsidRPr="006D5D58" w:rsidRDefault="00251EE1" w:rsidP="006D5D58">
      <w:pPr>
        <w:jc w:val="center"/>
        <w:rPr>
          <w:b/>
          <w:bCs/>
        </w:rPr>
      </w:pPr>
      <w:r w:rsidRPr="006D5D58">
        <w:rPr>
          <w:b/>
          <w:bCs/>
        </w:rPr>
        <w:t>§ 21</w:t>
      </w:r>
    </w:p>
    <w:p w14:paraId="4D2E5388" w14:textId="77777777" w:rsidR="00251EE1" w:rsidRPr="006D5D58" w:rsidRDefault="00251EE1" w:rsidP="006D5D58">
      <w:pPr>
        <w:jc w:val="center"/>
        <w:rPr>
          <w:b/>
          <w:bCs/>
        </w:rPr>
      </w:pPr>
      <w:r w:rsidRPr="006D5D58">
        <w:rPr>
          <w:b/>
          <w:bCs/>
        </w:rPr>
        <w:t>Klagerücknahme</w:t>
      </w:r>
    </w:p>
    <w:p w14:paraId="05476B2A" w14:textId="77777777" w:rsidR="00251EE1" w:rsidRDefault="00251EE1" w:rsidP="00251EE1">
      <w:r>
        <w:t xml:space="preserve">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rPr>
          <w:noProof/>
          <w:color w:val="808080"/>
          <w:highlight w:val="lightGray"/>
        </w:rPr>
        <w:t>    </w:t>
      </w:r>
      <w:r>
        <w:fldChar w:fldCharType="end"/>
      </w:r>
      <w:r>
        <w:t xml:space="preserve"> verpflichtet sich, die vor dem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Gericht erhobene Kündigungsschutzklage (Az.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unverzüglich nach Unterzeichnung dieser Aufhebungsvereinbarung zurückzunehmen. Soweit Gerichtskosten entstanden sind, trägt diese die Gesellschaft/tragen die Parteien die Kosten jeweils zur Hälfte.</w:t>
      </w:r>
    </w:p>
    <w:p w14:paraId="1FE6ED2C" w14:textId="77777777" w:rsidR="00251EE1" w:rsidRPr="006D5D58" w:rsidRDefault="00251EE1" w:rsidP="006D5D58">
      <w:pPr>
        <w:jc w:val="center"/>
        <w:rPr>
          <w:b/>
          <w:bCs/>
        </w:rPr>
      </w:pPr>
      <w:r w:rsidRPr="006D5D58">
        <w:rPr>
          <w:b/>
          <w:bCs/>
        </w:rPr>
        <w:t>§ 22</w:t>
      </w:r>
    </w:p>
    <w:p w14:paraId="79256C53" w14:textId="77777777" w:rsidR="00251EE1" w:rsidRPr="006D5D58" w:rsidRDefault="00251EE1" w:rsidP="006D5D58">
      <w:pPr>
        <w:jc w:val="center"/>
        <w:rPr>
          <w:b/>
          <w:bCs/>
        </w:rPr>
      </w:pPr>
      <w:r w:rsidRPr="006D5D58">
        <w:rPr>
          <w:b/>
          <w:bCs/>
        </w:rPr>
        <w:t>Belehrung über Rechtsfolgen dieser Vereinbarung</w:t>
      </w:r>
    </w:p>
    <w:p w14:paraId="2BB9A6F6" w14:textId="77777777" w:rsidR="00251EE1" w:rsidRDefault="00251EE1" w:rsidP="00251EE1">
      <w:r>
        <w:t xml:space="preserve">Die Gesellschaft weist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darauf hin, dass mit Unterzeichnung dieser Aufhebungsvereinbarung steuerliche und sozialversicherungsrechtliche Folgen zu berücksichtigen sind. Die Gesellschaft weist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insbesondere darauf hin, dass verbindliche Auskünfte dazu nur vom Finanzamt bzw. von der Arbeitsagentur erteilt werden können.</w:t>
      </w:r>
    </w:p>
    <w:p w14:paraId="0C46FA1F" w14:textId="77777777" w:rsidR="00251EE1" w:rsidRPr="006D5D58" w:rsidRDefault="00251EE1" w:rsidP="006D5D58">
      <w:pPr>
        <w:jc w:val="center"/>
        <w:rPr>
          <w:b/>
          <w:bCs/>
        </w:rPr>
      </w:pPr>
      <w:r w:rsidRPr="006D5D58">
        <w:rPr>
          <w:b/>
          <w:bCs/>
        </w:rPr>
        <w:t>§ 23</w:t>
      </w:r>
    </w:p>
    <w:p w14:paraId="19F62712" w14:textId="77777777" w:rsidR="00251EE1" w:rsidRPr="006D5D58" w:rsidRDefault="00251EE1" w:rsidP="006D5D58">
      <w:pPr>
        <w:jc w:val="center"/>
        <w:rPr>
          <w:b/>
          <w:bCs/>
        </w:rPr>
      </w:pPr>
      <w:r w:rsidRPr="006D5D58">
        <w:rPr>
          <w:b/>
          <w:bCs/>
        </w:rPr>
        <w:t>Hinweis auf die Notwendigkeit von Eigenbemühungen sowie die Meldepflicht bei</w:t>
      </w:r>
      <w:r w:rsidRPr="006D5D58">
        <w:rPr>
          <w:rFonts w:eastAsiaTheme="majorEastAsia"/>
          <w:b/>
          <w:bCs/>
        </w:rPr>
        <w:t xml:space="preserve"> </w:t>
      </w:r>
      <w:r w:rsidRPr="006D5D58">
        <w:rPr>
          <w:b/>
          <w:bCs/>
        </w:rPr>
        <w:t>der Agentur für Arbeit</w:t>
      </w:r>
    </w:p>
    <w:p w14:paraId="13458CAC" w14:textId="77777777" w:rsidR="00251EE1" w:rsidRDefault="00251EE1" w:rsidP="00251EE1">
      <w:r>
        <w:t xml:space="preserve">Die Gesellschaft informiert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hiermit über die Notwendigkeit eigener Aktivitäten bei der Suche nach einer anderen Beschäftigung (Eigenbemühungen) sowie über die Verpflichtung zur Meldung bei der Agentur für Arbeit.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ist gem. </w:t>
      </w:r>
      <w:r w:rsidRPr="00454A76">
        <w:t>§ </w:t>
      </w:r>
      <w:r>
        <w:t xml:space="preserve">38 </w:t>
      </w:r>
      <w:r w:rsidRPr="00454A76">
        <w:t>Abs. </w:t>
      </w:r>
      <w:r>
        <w:t>1</w:t>
      </w:r>
      <w:r w:rsidRPr="00454A76">
        <w:t xml:space="preserve"> S. </w:t>
      </w:r>
      <w:r>
        <w:t>1</w:t>
      </w:r>
      <w:r w:rsidRPr="00454A76">
        <w:t xml:space="preserve"> SGB I</w:t>
      </w:r>
      <w:r>
        <w:t xml:space="preserve">II verpflichtet, sich spätestens drei Monate vor der Beendigung des Arbeitsverhältnisses bei der Agentur für Arbeit unter Angabe der persönlichen Daten und des Beendigungszeitpunkts des Arbeitsverhältnisses arbeitsuchend zu melden. Die Gesellschaft stellt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dafür frei und ermöglicht die Teilnahme an erforderlichen Qualifizierungsmaßnahmen. (</w:t>
      </w:r>
      <w:r w:rsidRPr="006D5D58">
        <w:rPr>
          <w:i/>
          <w:iCs/>
        </w:rPr>
        <w:t>ggf. Zusatz:</w:t>
      </w:r>
      <w:r>
        <w:t xml:space="preserve">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ist verpflichtet, sich spätestens drei Monate vor der Beendigung des Arbeitsverhältnisses bei der Agentur für Arbeit arbeitsuchend zu melden. Liegen zwischen der Kenntnis des Beendigungszeitpunktes und der Beendigung des Arbeitsverhältnisses weniger als drei Monate, hat die Meldung innerhalb von drei Tagen nach Kenntnis des Beendigungszeitpunktes zu erfolgen. Die Pflicht zur Meldung besteht unabhängig davon, ob der Fortbestand des Arbeitsverhältnisses gerichtlich geltend gemacht wurde.</w:t>
      </w:r>
    </w:p>
    <w:p w14:paraId="6E325FA0" w14:textId="77777777" w:rsidR="00251EE1" w:rsidRPr="006D5D58" w:rsidRDefault="00251EE1" w:rsidP="006D5D58">
      <w:pPr>
        <w:jc w:val="center"/>
        <w:rPr>
          <w:b/>
          <w:bCs/>
        </w:rPr>
      </w:pPr>
      <w:r w:rsidRPr="006D5D58">
        <w:rPr>
          <w:b/>
          <w:bCs/>
        </w:rPr>
        <w:t>§ 24</w:t>
      </w:r>
    </w:p>
    <w:p w14:paraId="1D8B5F5C" w14:textId="77777777" w:rsidR="00251EE1" w:rsidRPr="006D5D58" w:rsidRDefault="00251EE1" w:rsidP="006D5D58">
      <w:pPr>
        <w:jc w:val="center"/>
        <w:rPr>
          <w:b/>
          <w:bCs/>
        </w:rPr>
      </w:pPr>
      <w:r w:rsidRPr="006D5D58">
        <w:rPr>
          <w:b/>
          <w:bCs/>
        </w:rPr>
        <w:t>Arbeitsbescheinigung nach § 312 SGB III</w:t>
      </w:r>
    </w:p>
    <w:p w14:paraId="06D604FF" w14:textId="77777777" w:rsidR="00251EE1" w:rsidRDefault="00251EE1" w:rsidP="00251EE1">
      <w:r>
        <w:lastRenderedPageBreak/>
        <w:t xml:space="preserve">Die Gesellschaft wird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eine Arbeitsbescheinigung gem. </w:t>
      </w:r>
      <w:r w:rsidRPr="00454A76">
        <w:t>§ </w:t>
      </w:r>
      <w:r>
        <w:t>312</w:t>
      </w:r>
      <w:r w:rsidRPr="00454A76">
        <w:t xml:space="preserve"> SGB I</w:t>
      </w:r>
      <w:r>
        <w:t>II ausstellen.</w:t>
      </w:r>
    </w:p>
    <w:p w14:paraId="5B8A636E" w14:textId="77777777" w:rsidR="00251EE1" w:rsidRPr="006D5D58" w:rsidRDefault="00251EE1" w:rsidP="006D5D58">
      <w:pPr>
        <w:jc w:val="center"/>
        <w:rPr>
          <w:b/>
          <w:bCs/>
        </w:rPr>
      </w:pPr>
      <w:r w:rsidRPr="006D5D58">
        <w:rPr>
          <w:b/>
          <w:bCs/>
        </w:rPr>
        <w:t>§ 25</w:t>
      </w:r>
    </w:p>
    <w:p w14:paraId="67156706" w14:textId="77777777" w:rsidR="00251EE1" w:rsidRPr="006D5D58" w:rsidRDefault="00251EE1" w:rsidP="006D5D58">
      <w:pPr>
        <w:jc w:val="center"/>
        <w:rPr>
          <w:b/>
          <w:bCs/>
        </w:rPr>
      </w:pPr>
      <w:r w:rsidRPr="006D5D58">
        <w:rPr>
          <w:b/>
          <w:bCs/>
        </w:rPr>
        <w:t>Steuerliches Risiko</w:t>
      </w:r>
    </w:p>
    <w:p w14:paraId="3B1E38E2" w14:textId="77777777" w:rsidR="00251EE1" w:rsidRDefault="00251EE1" w:rsidP="00251EE1">
      <w:r>
        <w:t xml:space="preserve">Ein eventuelles steuerliches Risiko aus dieser Aufhebungsvereinbarung trägt, (soweit dies nicht in einzelnen Paragrafen dieser Aufhebungsvereinbarung anders geregelt ist,)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w:t>
      </w:r>
      <w:r w:rsidRPr="006D5D58">
        <w:rPr>
          <w:i/>
          <w:iCs/>
        </w:rPr>
        <w:t>oder</w:t>
      </w:r>
      <w:r>
        <w:t xml:space="preserve"> die Gesellschaft).</w:t>
      </w:r>
    </w:p>
    <w:p w14:paraId="1178F891" w14:textId="77777777" w:rsidR="00251EE1" w:rsidRPr="006D5D58" w:rsidRDefault="00251EE1" w:rsidP="00251EE1">
      <w:pPr>
        <w:rPr>
          <w:i/>
          <w:iCs/>
        </w:rPr>
      </w:pPr>
      <w:r w:rsidRPr="006D5D58">
        <w:rPr>
          <w:i/>
          <w:iCs/>
        </w:rPr>
        <w:t>Ggf. den nachfolgenden Zusatzparagrafen nutzen, wenn es um den Aufhebungsvertrag mit einem Geschäftsführer geht (sonst streichen):</w:t>
      </w:r>
    </w:p>
    <w:p w14:paraId="68E48A92" w14:textId="77777777" w:rsidR="00251EE1" w:rsidRPr="006D5D58" w:rsidRDefault="00251EE1" w:rsidP="006D5D58">
      <w:pPr>
        <w:jc w:val="center"/>
        <w:rPr>
          <w:b/>
          <w:bCs/>
        </w:rPr>
      </w:pPr>
      <w:r w:rsidRPr="006D5D58">
        <w:rPr>
          <w:b/>
          <w:bCs/>
        </w:rPr>
        <w:t>§ 26</w:t>
      </w:r>
    </w:p>
    <w:p w14:paraId="22A4F036" w14:textId="77777777" w:rsidR="00251EE1" w:rsidRPr="006D5D58" w:rsidRDefault="00251EE1" w:rsidP="006D5D58">
      <w:pPr>
        <w:jc w:val="center"/>
        <w:rPr>
          <w:b/>
          <w:bCs/>
        </w:rPr>
      </w:pPr>
      <w:r w:rsidRPr="006D5D58">
        <w:rPr>
          <w:b/>
          <w:bCs/>
        </w:rPr>
        <w:t>Entlastung (und Beendigung der Organstellung durch Niederlegung)</w:t>
      </w:r>
    </w:p>
    <w:p w14:paraId="2CA0140C" w14:textId="77777777" w:rsidR="00251EE1" w:rsidRDefault="00251EE1" w:rsidP="00251EE1">
      <w:r>
        <w:t xml:space="preserve">(1) 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wird die Organstellung als Geschäftsführer/in unverzüglich nach Unterzeichnung dieser Aufhebungsvereinbarung durch ein Handelsregister austragungsfähiges Schreiben an die Gesellschafterversammlung, zu Händen von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niederlegen.</w:t>
      </w:r>
    </w:p>
    <w:p w14:paraId="142DCE54" w14:textId="77777777" w:rsidR="00251EE1" w:rsidRDefault="00251EE1" w:rsidP="00251EE1">
      <w:r>
        <w:t xml:space="preserve">(2) Die Gesellschafterversammlung wird unverzüglich nach Unterzeichnung dieser Aufhebungsvereinbarung und Eingang der Niederlegung der Organstellung durch förmlichen Beschluss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Entlastung erteilen und den Beschluss unverzüglich der/dem Bevollmächtigten von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Rechtsanwalt/in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zusenden.</w:t>
      </w:r>
    </w:p>
    <w:p w14:paraId="3C51284F" w14:textId="77777777" w:rsidR="00251EE1" w:rsidRPr="006D5D58" w:rsidRDefault="00251EE1" w:rsidP="00251EE1">
      <w:pPr>
        <w:rPr>
          <w:i/>
          <w:iCs/>
        </w:rPr>
      </w:pPr>
      <w:r w:rsidRPr="006D5D58">
        <w:rPr>
          <w:i/>
          <w:iCs/>
        </w:rPr>
        <w:t>Ggf. den nachfolgenden Zusatzparagrafen nutzen, wenn zusätzlich zum Anstellungsvertrag ein weiterer Vertrag als Partner geschlossen wurde (sonst streichen):</w:t>
      </w:r>
    </w:p>
    <w:p w14:paraId="10843698" w14:textId="77777777" w:rsidR="00251EE1" w:rsidRPr="006D5D58" w:rsidRDefault="00251EE1" w:rsidP="006D5D58">
      <w:pPr>
        <w:jc w:val="center"/>
        <w:rPr>
          <w:b/>
          <w:bCs/>
        </w:rPr>
      </w:pPr>
      <w:r w:rsidRPr="006D5D58">
        <w:rPr>
          <w:b/>
          <w:bCs/>
        </w:rPr>
        <w:t>§ 27</w:t>
      </w:r>
    </w:p>
    <w:p w14:paraId="3B2F1B2B" w14:textId="77777777" w:rsidR="00251EE1" w:rsidRPr="006D5D58" w:rsidRDefault="00251EE1" w:rsidP="006D5D58">
      <w:pPr>
        <w:jc w:val="center"/>
        <w:rPr>
          <w:b/>
          <w:bCs/>
        </w:rPr>
      </w:pPr>
      <w:r w:rsidRPr="006D5D58">
        <w:rPr>
          <w:b/>
          <w:bCs/>
        </w:rPr>
        <w:t>Abwicklung der Partnerschaft</w:t>
      </w:r>
    </w:p>
    <w:p w14:paraId="19321212" w14:textId="77777777" w:rsidR="00251EE1" w:rsidRDefault="00251EE1" w:rsidP="00251EE1">
      <w:r>
        <w:t xml:space="preserve">Herr/Frau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ist aufgrund Vertrages vom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Partner/in der Gesellschaft (ggf. Zusatz als typischer stiller Gesellschafter/atypischer stiller Gesellschafter). Unbeschadet dieser Aufhebungsvereinbarung richtet sich die (Rück-)Abwicklung des Partnerverhältnisses nach den im Vertrag vom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getroffenen Vereinbarungen.</w:t>
      </w:r>
    </w:p>
    <w:p w14:paraId="30EC0106" w14:textId="77777777" w:rsidR="00251EE1" w:rsidRPr="006D5D58" w:rsidRDefault="00251EE1" w:rsidP="006D5D58">
      <w:pPr>
        <w:jc w:val="center"/>
        <w:rPr>
          <w:b/>
          <w:bCs/>
        </w:rPr>
      </w:pPr>
      <w:r w:rsidRPr="006D5D58">
        <w:rPr>
          <w:b/>
          <w:bCs/>
        </w:rPr>
        <w:t>§ 28</w:t>
      </w:r>
    </w:p>
    <w:p w14:paraId="68F01DC4" w14:textId="77777777" w:rsidR="00251EE1" w:rsidRPr="006D5D58" w:rsidRDefault="00251EE1" w:rsidP="006D5D58">
      <w:pPr>
        <w:jc w:val="center"/>
        <w:rPr>
          <w:b/>
          <w:bCs/>
        </w:rPr>
      </w:pPr>
      <w:r w:rsidRPr="006D5D58">
        <w:rPr>
          <w:b/>
          <w:bCs/>
        </w:rPr>
        <w:t>Handy-/Mobilvertrag und Telefonnummer</w:t>
      </w:r>
    </w:p>
    <w:p w14:paraId="5EB2D932" w14:textId="77777777" w:rsidR="00251EE1" w:rsidRDefault="00251EE1" w:rsidP="00251EE1">
      <w:r>
        <w:t>Mit sofortiger Wirkung (</w:t>
      </w:r>
      <w:r w:rsidRPr="006D5D58">
        <w:rPr>
          <w:i/>
          <w:iCs/>
        </w:rPr>
        <w:t>oder</w:t>
      </w:r>
      <w:r>
        <w:t xml:space="preserve"> mit Wirkung zum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wird der Mobilfunkvertrag einschließlich der Mobiltelefonnummer 0173</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etc.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auf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übertragen. Die Gesellschaft verpflichtet sich, alle dazu erforderlichen Erklärungen </w:t>
      </w:r>
      <w:proofErr w:type="spellStart"/>
      <w:r>
        <w:t>ggü</w:t>
      </w:r>
      <w:proofErr w:type="spellEnd"/>
      <w:r>
        <w:t>. dem Mobilfunkanbieter abzugeben.</w:t>
      </w:r>
    </w:p>
    <w:p w14:paraId="0E4329B6" w14:textId="77777777" w:rsidR="00251EE1" w:rsidRPr="006D5D58" w:rsidRDefault="00251EE1" w:rsidP="006D5D58">
      <w:pPr>
        <w:jc w:val="center"/>
        <w:rPr>
          <w:b/>
          <w:bCs/>
        </w:rPr>
      </w:pPr>
      <w:r w:rsidRPr="006D5D58">
        <w:rPr>
          <w:b/>
          <w:bCs/>
        </w:rPr>
        <w:t>§ 29</w:t>
      </w:r>
    </w:p>
    <w:p w14:paraId="41A3D6BA" w14:textId="77777777" w:rsidR="00251EE1" w:rsidRPr="006D5D58" w:rsidRDefault="00251EE1" w:rsidP="006D5D58">
      <w:pPr>
        <w:jc w:val="center"/>
        <w:rPr>
          <w:b/>
          <w:bCs/>
        </w:rPr>
      </w:pPr>
      <w:r w:rsidRPr="006D5D58">
        <w:rPr>
          <w:b/>
          <w:bCs/>
        </w:rPr>
        <w:t>Erledigungsklausel (ggf. Zusatz: und Nachbesserungsklausel)</w:t>
      </w:r>
    </w:p>
    <w:p w14:paraId="45716C78" w14:textId="77777777" w:rsidR="00251EE1" w:rsidRDefault="00251EE1" w:rsidP="00251EE1">
      <w:r>
        <w:t>(1) Die Parteien sind sich darüber einig, dass mit dieser Aufhebungsvereinbarung alle Punkte abschließend geregelt sind. Mit der ordnungsgemäßen Erfüllung dieser Regelungen sind alle bekannten (</w:t>
      </w:r>
      <w:r w:rsidRPr="006D5D58">
        <w:rPr>
          <w:i/>
          <w:iCs/>
        </w:rPr>
        <w:t>oder:</w:t>
      </w:r>
      <w:r>
        <w:t xml:space="preserve"> und unbekannten) wechselseitigen Ansprüche der Parteien aus bzw. im Zusammenhang mit dem Anstellungsverhältnis einschließlich seiner Beendigung vollständig erledigt.</w:t>
      </w:r>
    </w:p>
    <w:p w14:paraId="2B5B1BB3" w14:textId="77777777" w:rsidR="00251EE1" w:rsidRDefault="00251EE1" w:rsidP="00251EE1">
      <w:r>
        <w:t>(</w:t>
      </w:r>
      <w:r w:rsidRPr="006D5D58">
        <w:rPr>
          <w:i/>
          <w:iCs/>
        </w:rPr>
        <w:t>Ggf. Zusatz</w:t>
      </w:r>
      <w:r>
        <w:t xml:space="preserve">: Soweit die Gesellschaft einen Sozialplan aufstellen sollte und sich aus diesem Sozialplan eine höhere Abfindungssumme zugunsten von Herrn/Frau </w:t>
      </w: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r>
        <w:t xml:space="preserve"> ergeben sollte, als die, die vorstehend in </w:t>
      </w:r>
      <w:r w:rsidRPr="00454A76">
        <w:t>§ </w:t>
      </w:r>
      <w:r>
        <w:t xml:space="preserve">4 vereinbart worden ist, so bemisst sich die Abfindung anstelle von </w:t>
      </w:r>
      <w:r w:rsidRPr="00454A76">
        <w:t>§ </w:t>
      </w:r>
      <w:r>
        <w:t xml:space="preserve">4 nach der Regelung des Sozialplanes. Die gem. </w:t>
      </w:r>
      <w:r w:rsidRPr="00454A76">
        <w:t>§ </w:t>
      </w:r>
      <w:r>
        <w:t>4 vereinbarte/gezahlte Abfindung wird mit dem Sozialplananspruch verrechnet.)</w:t>
      </w:r>
    </w:p>
    <w:p w14:paraId="61426F47" w14:textId="77777777" w:rsidR="00251EE1" w:rsidRDefault="00251EE1" w:rsidP="00251EE1">
      <w:r>
        <w:t>(2) Weitere mündliche oder schriftliche oder elektronische oder in Textform gefasste Abreden oder Nebenabreden gleich welcher Art bestehen nicht.</w:t>
      </w:r>
    </w:p>
    <w:p w14:paraId="4CB3DB0C" w14:textId="77777777" w:rsidR="00251EE1" w:rsidRPr="006D5D58" w:rsidRDefault="00251EE1" w:rsidP="006D5D58">
      <w:pPr>
        <w:jc w:val="center"/>
        <w:rPr>
          <w:b/>
          <w:bCs/>
        </w:rPr>
      </w:pPr>
      <w:r w:rsidRPr="006D5D58">
        <w:rPr>
          <w:b/>
          <w:bCs/>
        </w:rPr>
        <w:t>§ 30</w:t>
      </w:r>
    </w:p>
    <w:p w14:paraId="2AE7368C" w14:textId="77777777" w:rsidR="00251EE1" w:rsidRPr="006D5D58" w:rsidRDefault="00251EE1" w:rsidP="006D5D58">
      <w:pPr>
        <w:jc w:val="center"/>
        <w:rPr>
          <w:b/>
          <w:bCs/>
        </w:rPr>
      </w:pPr>
      <w:r w:rsidRPr="006D5D58">
        <w:rPr>
          <w:b/>
          <w:bCs/>
        </w:rPr>
        <w:t>Erfüllungsort und Gerichtsstand</w:t>
      </w:r>
    </w:p>
    <w:p w14:paraId="032474E0" w14:textId="77777777" w:rsidR="00251EE1" w:rsidRDefault="00251EE1" w:rsidP="00251EE1">
      <w:r>
        <w:t>Der Erfüllungsort und der Gerichtsstand richten sich nach den gesetzlichen Bestimmungen.</w:t>
      </w:r>
    </w:p>
    <w:p w14:paraId="28A46AF3" w14:textId="77777777" w:rsidR="00251EE1" w:rsidRPr="006D5D58" w:rsidRDefault="00251EE1" w:rsidP="006D5D58">
      <w:pPr>
        <w:jc w:val="center"/>
        <w:rPr>
          <w:b/>
          <w:bCs/>
        </w:rPr>
      </w:pPr>
      <w:r w:rsidRPr="006D5D58">
        <w:rPr>
          <w:b/>
          <w:bCs/>
        </w:rPr>
        <w:lastRenderedPageBreak/>
        <w:t>§ 31</w:t>
      </w:r>
    </w:p>
    <w:p w14:paraId="46A7C140" w14:textId="77777777" w:rsidR="00251EE1" w:rsidRPr="006D5D58" w:rsidRDefault="00251EE1" w:rsidP="006D5D58">
      <w:pPr>
        <w:jc w:val="center"/>
        <w:rPr>
          <w:b/>
          <w:bCs/>
        </w:rPr>
      </w:pPr>
      <w:r w:rsidRPr="006D5D58">
        <w:rPr>
          <w:b/>
          <w:bCs/>
        </w:rPr>
        <w:t>Schlussbestimmungen/Salvatorische Klausel</w:t>
      </w:r>
    </w:p>
    <w:p w14:paraId="2CAD7DFB" w14:textId="77777777" w:rsidR="00251EE1" w:rsidRDefault="00251EE1" w:rsidP="00251EE1">
      <w:r>
        <w:t xml:space="preserve">(1) Sollte eine Bestimmung dieses Vertrages unwirksam sein oder werden, so wird die Wirksamkeit der übrigen Bestimmungen davon nicht berührt. Die Parteien verpflichten sich, unverzüglich anstelle der unwirksamen Bestimmung eine dieser Bestimmung möglichst </w:t>
      </w:r>
      <w:proofErr w:type="gramStart"/>
      <w:r>
        <w:t>nahe kommende</w:t>
      </w:r>
      <w:proofErr w:type="gramEnd"/>
      <w:r>
        <w:t xml:space="preserve"> wirksame Regelung zu treffen.</w:t>
      </w:r>
    </w:p>
    <w:p w14:paraId="16C6D5D6" w14:textId="77777777" w:rsidR="00251EE1" w:rsidRDefault="00251EE1" w:rsidP="00251EE1">
      <w:r>
        <w:t>(2) Jede Partei bekennt, ein Original dieser Aufhebungsvereinbarung erhalten zu haben.</w:t>
      </w:r>
    </w:p>
    <w:tbl>
      <w:tblPr>
        <w:tblW w:w="5000" w:type="pct"/>
        <w:tblLook w:val="04A0" w:firstRow="1" w:lastRow="0" w:firstColumn="1" w:lastColumn="0" w:noHBand="0" w:noVBand="1"/>
      </w:tblPr>
      <w:tblGrid>
        <w:gridCol w:w="4538"/>
        <w:gridCol w:w="4534"/>
      </w:tblGrid>
      <w:tr w:rsidR="00251EE1" w14:paraId="4B21336A" w14:textId="77777777" w:rsidTr="00D16892">
        <w:tc>
          <w:tcPr>
            <w:tcW w:w="2501" w:type="pct"/>
            <w:tcBorders>
              <w:top w:val="nil"/>
              <w:left w:val="nil"/>
              <w:bottom w:val="nil"/>
              <w:right w:val="nil"/>
            </w:tcBorders>
          </w:tcPr>
          <w:p w14:paraId="38709E75" w14:textId="77777777" w:rsidR="00251EE1" w:rsidRDefault="00251EE1" w:rsidP="00D16892">
            <w:pPr>
              <w:pStyle w:val="Tabellentext"/>
            </w:pPr>
            <w:r>
              <w:t>Ort, Datum</w:t>
            </w:r>
          </w:p>
        </w:tc>
        <w:tc>
          <w:tcPr>
            <w:tcW w:w="2499" w:type="pct"/>
            <w:tcBorders>
              <w:top w:val="nil"/>
              <w:left w:val="nil"/>
              <w:bottom w:val="nil"/>
              <w:right w:val="nil"/>
            </w:tcBorders>
          </w:tcPr>
          <w:p w14:paraId="537BB024" w14:textId="77777777" w:rsidR="00251EE1" w:rsidRDefault="00251EE1" w:rsidP="00D16892">
            <w:pPr>
              <w:pStyle w:val="Tabellentext"/>
            </w:pPr>
            <w:r>
              <w:t>Ort, Datum</w:t>
            </w:r>
          </w:p>
        </w:tc>
      </w:tr>
      <w:tr w:rsidR="00251EE1" w14:paraId="300E8A5B" w14:textId="77777777" w:rsidTr="00D16892">
        <w:tc>
          <w:tcPr>
            <w:tcW w:w="2501" w:type="pct"/>
            <w:tcBorders>
              <w:top w:val="nil"/>
              <w:left w:val="nil"/>
              <w:bottom w:val="nil"/>
              <w:right w:val="nil"/>
            </w:tcBorders>
          </w:tcPr>
          <w:p w14:paraId="53BE3748" w14:textId="77777777" w:rsidR="00251EE1" w:rsidRDefault="00251EE1" w:rsidP="00D16892">
            <w:pPr>
              <w:pStyle w:val="Tabellentext"/>
            </w:pPr>
          </w:p>
        </w:tc>
        <w:tc>
          <w:tcPr>
            <w:tcW w:w="2499" w:type="pct"/>
            <w:tcBorders>
              <w:top w:val="nil"/>
              <w:left w:val="nil"/>
              <w:bottom w:val="nil"/>
              <w:right w:val="nil"/>
            </w:tcBorders>
          </w:tcPr>
          <w:p w14:paraId="435BB3D3" w14:textId="77777777" w:rsidR="00251EE1" w:rsidRDefault="00251EE1" w:rsidP="00D16892">
            <w:pPr>
              <w:pStyle w:val="Tabellentext"/>
            </w:pPr>
          </w:p>
        </w:tc>
      </w:tr>
      <w:tr w:rsidR="00251EE1" w14:paraId="75239676" w14:textId="77777777" w:rsidTr="00D16892">
        <w:tc>
          <w:tcPr>
            <w:tcW w:w="2501" w:type="pct"/>
            <w:tcBorders>
              <w:top w:val="nil"/>
              <w:left w:val="nil"/>
              <w:bottom w:val="nil"/>
              <w:right w:val="nil"/>
            </w:tcBorders>
          </w:tcPr>
          <w:p w14:paraId="38DEA3B2" w14:textId="77777777" w:rsidR="00251EE1" w:rsidRDefault="00251EE1" w:rsidP="00D16892">
            <w:pPr>
              <w:pStyle w:val="Tabellentext"/>
            </w:pP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p>
        </w:tc>
        <w:tc>
          <w:tcPr>
            <w:tcW w:w="2499" w:type="pct"/>
            <w:tcBorders>
              <w:top w:val="nil"/>
              <w:left w:val="nil"/>
              <w:bottom w:val="nil"/>
              <w:right w:val="nil"/>
            </w:tcBorders>
          </w:tcPr>
          <w:p w14:paraId="503AA6F3" w14:textId="77777777" w:rsidR="00251EE1" w:rsidRDefault="00251EE1" w:rsidP="00D16892">
            <w:pPr>
              <w:pStyle w:val="Tabellentext"/>
            </w:pPr>
            <w:r>
              <w:fldChar w:fldCharType="begin">
                <w:ffData>
                  <w:name w:val="Text1"/>
                  <w:enabled/>
                  <w:calcOnExit w:val="0"/>
                  <w:textInput/>
                </w:ffData>
              </w:fldChar>
            </w:r>
            <w:r>
              <w:rPr>
                <w:color w:val="808080"/>
                <w:highlight w:val="lightGray"/>
              </w:rPr>
              <w:instrText xml:space="preserve"> FORMTEXT</w:instrText>
            </w:r>
            <w:r>
              <w:fldChar w:fldCharType="separate"/>
            </w:r>
            <w:r>
              <w:rPr>
                <w:noProof/>
                <w:color w:val="808080"/>
                <w:highlight w:val="lightGray"/>
              </w:rPr>
              <w:t>     </w:t>
            </w:r>
            <w:r>
              <w:fldChar w:fldCharType="end"/>
            </w:r>
          </w:p>
        </w:tc>
      </w:tr>
      <w:tr w:rsidR="00251EE1" w14:paraId="000AB207" w14:textId="77777777" w:rsidTr="00D16892">
        <w:tc>
          <w:tcPr>
            <w:tcW w:w="2501" w:type="pct"/>
            <w:tcBorders>
              <w:top w:val="nil"/>
              <w:left w:val="nil"/>
              <w:bottom w:val="nil"/>
              <w:right w:val="nil"/>
            </w:tcBorders>
          </w:tcPr>
          <w:p w14:paraId="71501311" w14:textId="77777777" w:rsidR="00251EE1" w:rsidRDefault="00251EE1" w:rsidP="00D16892">
            <w:pPr>
              <w:pStyle w:val="Tabellentext"/>
            </w:pPr>
            <w:r>
              <w:t>Gesellschaft</w:t>
            </w:r>
          </w:p>
        </w:tc>
        <w:tc>
          <w:tcPr>
            <w:tcW w:w="2499" w:type="pct"/>
            <w:tcBorders>
              <w:top w:val="nil"/>
              <w:left w:val="nil"/>
              <w:bottom w:val="nil"/>
              <w:right w:val="nil"/>
            </w:tcBorders>
          </w:tcPr>
          <w:p w14:paraId="27F86A17" w14:textId="77777777" w:rsidR="00251EE1" w:rsidRDefault="00251EE1" w:rsidP="00D16892">
            <w:pPr>
              <w:pStyle w:val="Tabellentext"/>
            </w:pPr>
            <w:r>
              <w:t xml:space="preserve">Herr/Frau </w:t>
            </w:r>
          </w:p>
        </w:tc>
      </w:tr>
    </w:tbl>
    <w:p w14:paraId="4A05F715" w14:textId="77777777" w:rsidR="0041747F" w:rsidRDefault="0041747F"/>
    <w:sectPr w:rsidR="0041747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E2EE4"/>
    <w:multiLevelType w:val="hybridMultilevel"/>
    <w:tmpl w:val="208298C8"/>
    <w:lvl w:ilvl="0" w:tplc="BC06DF44">
      <w:start w:val="1"/>
      <w:numFmt w:val="bullet"/>
      <w:lvlRestart w:val="0"/>
      <w:pStyle w:val="Aufz3GradSpiegelstrich"/>
      <w:lvlText w:val="–"/>
      <w:lvlJc w:val="left"/>
      <w:pPr>
        <w:ind w:left="1627" w:hanging="360"/>
      </w:pPr>
      <w:rPr>
        <w:rFonts w:ascii="Arial" w:hAnsi="Arial" w:cs="Arial" w:hint="default"/>
        <w:color w:val="auto"/>
      </w:rPr>
    </w:lvl>
    <w:lvl w:ilvl="1" w:tplc="04070003" w:tentative="1">
      <w:start w:val="1"/>
      <w:numFmt w:val="bullet"/>
      <w:lvlText w:val="o"/>
      <w:lvlJc w:val="left"/>
      <w:pPr>
        <w:ind w:left="2347" w:hanging="360"/>
      </w:pPr>
      <w:rPr>
        <w:rFonts w:ascii="Courier New" w:hAnsi="Courier New" w:cs="Courier New" w:hint="default"/>
      </w:rPr>
    </w:lvl>
    <w:lvl w:ilvl="2" w:tplc="04070005" w:tentative="1">
      <w:start w:val="1"/>
      <w:numFmt w:val="bullet"/>
      <w:lvlText w:val=""/>
      <w:lvlJc w:val="left"/>
      <w:pPr>
        <w:ind w:left="3067" w:hanging="360"/>
      </w:pPr>
      <w:rPr>
        <w:rFonts w:ascii="Wingdings" w:hAnsi="Wingdings" w:hint="default"/>
      </w:rPr>
    </w:lvl>
    <w:lvl w:ilvl="3" w:tplc="04070001" w:tentative="1">
      <w:start w:val="1"/>
      <w:numFmt w:val="bullet"/>
      <w:lvlText w:val=""/>
      <w:lvlJc w:val="left"/>
      <w:pPr>
        <w:ind w:left="3787" w:hanging="360"/>
      </w:pPr>
      <w:rPr>
        <w:rFonts w:ascii="Symbol" w:hAnsi="Symbol" w:hint="default"/>
      </w:rPr>
    </w:lvl>
    <w:lvl w:ilvl="4" w:tplc="04070003" w:tentative="1">
      <w:start w:val="1"/>
      <w:numFmt w:val="bullet"/>
      <w:lvlText w:val="o"/>
      <w:lvlJc w:val="left"/>
      <w:pPr>
        <w:ind w:left="4507" w:hanging="360"/>
      </w:pPr>
      <w:rPr>
        <w:rFonts w:ascii="Courier New" w:hAnsi="Courier New" w:cs="Courier New" w:hint="default"/>
      </w:rPr>
    </w:lvl>
    <w:lvl w:ilvl="5" w:tplc="04070005" w:tentative="1">
      <w:start w:val="1"/>
      <w:numFmt w:val="bullet"/>
      <w:lvlText w:val=""/>
      <w:lvlJc w:val="left"/>
      <w:pPr>
        <w:ind w:left="5227" w:hanging="360"/>
      </w:pPr>
      <w:rPr>
        <w:rFonts w:ascii="Wingdings" w:hAnsi="Wingdings" w:hint="default"/>
      </w:rPr>
    </w:lvl>
    <w:lvl w:ilvl="6" w:tplc="04070001" w:tentative="1">
      <w:start w:val="1"/>
      <w:numFmt w:val="bullet"/>
      <w:lvlText w:val=""/>
      <w:lvlJc w:val="left"/>
      <w:pPr>
        <w:ind w:left="5947" w:hanging="360"/>
      </w:pPr>
      <w:rPr>
        <w:rFonts w:ascii="Symbol" w:hAnsi="Symbol" w:hint="default"/>
      </w:rPr>
    </w:lvl>
    <w:lvl w:ilvl="7" w:tplc="04070003" w:tentative="1">
      <w:start w:val="1"/>
      <w:numFmt w:val="bullet"/>
      <w:lvlText w:val="o"/>
      <w:lvlJc w:val="left"/>
      <w:pPr>
        <w:ind w:left="6667" w:hanging="360"/>
      </w:pPr>
      <w:rPr>
        <w:rFonts w:ascii="Courier New" w:hAnsi="Courier New" w:cs="Courier New" w:hint="default"/>
      </w:rPr>
    </w:lvl>
    <w:lvl w:ilvl="8" w:tplc="04070005" w:tentative="1">
      <w:start w:val="1"/>
      <w:numFmt w:val="bullet"/>
      <w:lvlText w:val=""/>
      <w:lvlJc w:val="left"/>
      <w:pPr>
        <w:ind w:left="7387" w:hanging="360"/>
      </w:pPr>
      <w:rPr>
        <w:rFonts w:ascii="Wingdings" w:hAnsi="Wingdings" w:hint="default"/>
      </w:rPr>
    </w:lvl>
  </w:abstractNum>
  <w:abstractNum w:abstractNumId="1" w15:restartNumberingAfterBreak="0">
    <w:nsid w:val="4B070731"/>
    <w:multiLevelType w:val="hybridMultilevel"/>
    <w:tmpl w:val="2DB4C668"/>
    <w:lvl w:ilvl="0" w:tplc="067E4954">
      <w:start w:val="1"/>
      <w:numFmt w:val="bullet"/>
      <w:lvlRestart w:val="0"/>
      <w:pStyle w:val="Aufz1GradKastendunkel"/>
      <w:lvlText w:val="■"/>
      <w:lvlJc w:val="left"/>
      <w:pPr>
        <w:ind w:left="720" w:hanging="360"/>
      </w:pPr>
      <w:rPr>
        <w:rFonts w:ascii="Arial" w:hAnsi="Arial" w:cs="Aria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D5C2E28"/>
    <w:multiLevelType w:val="hybridMultilevel"/>
    <w:tmpl w:val="EB7452B0"/>
    <w:lvl w:ilvl="0" w:tplc="06EE4770">
      <w:start w:val="1"/>
      <w:numFmt w:val="bullet"/>
      <w:lvlRestart w:val="0"/>
      <w:pStyle w:val="Aufz2GradKastenhell"/>
      <w:lvlText w:val="□"/>
      <w:lvlJc w:val="left"/>
      <w:pPr>
        <w:ind w:left="1173" w:hanging="360"/>
      </w:pPr>
      <w:rPr>
        <w:rFonts w:ascii="Arial" w:hAnsi="Arial" w:cs="Arial" w:hint="default"/>
        <w:color w:val="auto"/>
      </w:rPr>
    </w:lvl>
    <w:lvl w:ilvl="1" w:tplc="04070003" w:tentative="1">
      <w:start w:val="1"/>
      <w:numFmt w:val="bullet"/>
      <w:lvlText w:val="o"/>
      <w:lvlJc w:val="left"/>
      <w:pPr>
        <w:ind w:left="1893" w:hanging="360"/>
      </w:pPr>
      <w:rPr>
        <w:rFonts w:ascii="Courier New" w:hAnsi="Courier New" w:cs="Courier New" w:hint="default"/>
      </w:rPr>
    </w:lvl>
    <w:lvl w:ilvl="2" w:tplc="04070005" w:tentative="1">
      <w:start w:val="1"/>
      <w:numFmt w:val="bullet"/>
      <w:lvlText w:val=""/>
      <w:lvlJc w:val="left"/>
      <w:pPr>
        <w:ind w:left="2613" w:hanging="360"/>
      </w:pPr>
      <w:rPr>
        <w:rFonts w:ascii="Wingdings" w:hAnsi="Wingdings" w:hint="default"/>
      </w:rPr>
    </w:lvl>
    <w:lvl w:ilvl="3" w:tplc="04070001" w:tentative="1">
      <w:start w:val="1"/>
      <w:numFmt w:val="bullet"/>
      <w:lvlText w:val=""/>
      <w:lvlJc w:val="left"/>
      <w:pPr>
        <w:ind w:left="3333" w:hanging="360"/>
      </w:pPr>
      <w:rPr>
        <w:rFonts w:ascii="Symbol" w:hAnsi="Symbol" w:hint="default"/>
      </w:rPr>
    </w:lvl>
    <w:lvl w:ilvl="4" w:tplc="04070003" w:tentative="1">
      <w:start w:val="1"/>
      <w:numFmt w:val="bullet"/>
      <w:lvlText w:val="o"/>
      <w:lvlJc w:val="left"/>
      <w:pPr>
        <w:ind w:left="4053" w:hanging="360"/>
      </w:pPr>
      <w:rPr>
        <w:rFonts w:ascii="Courier New" w:hAnsi="Courier New" w:cs="Courier New" w:hint="default"/>
      </w:rPr>
    </w:lvl>
    <w:lvl w:ilvl="5" w:tplc="04070005" w:tentative="1">
      <w:start w:val="1"/>
      <w:numFmt w:val="bullet"/>
      <w:lvlText w:val=""/>
      <w:lvlJc w:val="left"/>
      <w:pPr>
        <w:ind w:left="4773" w:hanging="360"/>
      </w:pPr>
      <w:rPr>
        <w:rFonts w:ascii="Wingdings" w:hAnsi="Wingdings" w:hint="default"/>
      </w:rPr>
    </w:lvl>
    <w:lvl w:ilvl="6" w:tplc="04070001" w:tentative="1">
      <w:start w:val="1"/>
      <w:numFmt w:val="bullet"/>
      <w:lvlText w:val=""/>
      <w:lvlJc w:val="left"/>
      <w:pPr>
        <w:ind w:left="5493" w:hanging="360"/>
      </w:pPr>
      <w:rPr>
        <w:rFonts w:ascii="Symbol" w:hAnsi="Symbol" w:hint="default"/>
      </w:rPr>
    </w:lvl>
    <w:lvl w:ilvl="7" w:tplc="04070003" w:tentative="1">
      <w:start w:val="1"/>
      <w:numFmt w:val="bullet"/>
      <w:lvlText w:val="o"/>
      <w:lvlJc w:val="left"/>
      <w:pPr>
        <w:ind w:left="6213" w:hanging="360"/>
      </w:pPr>
      <w:rPr>
        <w:rFonts w:ascii="Courier New" w:hAnsi="Courier New" w:cs="Courier New" w:hint="default"/>
      </w:rPr>
    </w:lvl>
    <w:lvl w:ilvl="8" w:tplc="04070005" w:tentative="1">
      <w:start w:val="1"/>
      <w:numFmt w:val="bullet"/>
      <w:lvlText w:val=""/>
      <w:lvlJc w:val="left"/>
      <w:pPr>
        <w:ind w:left="6933" w:hanging="360"/>
      </w:pPr>
      <w:rPr>
        <w:rFonts w:ascii="Wingdings" w:hAnsi="Wingdings" w:hint="default"/>
      </w:rPr>
    </w:lvl>
  </w:abstractNum>
  <w:num w:numId="1" w16cid:durableId="1390692268">
    <w:abstractNumId w:val="1"/>
  </w:num>
  <w:num w:numId="2" w16cid:durableId="2040013188">
    <w:abstractNumId w:val="2"/>
  </w:num>
  <w:num w:numId="3" w16cid:durableId="177408838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EE1"/>
    <w:rsid w:val="00064E73"/>
    <w:rsid w:val="00251EE1"/>
    <w:rsid w:val="0041747F"/>
    <w:rsid w:val="006D5D58"/>
    <w:rsid w:val="008044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B70F0"/>
  <w15:chartTrackingRefBased/>
  <w15:docId w15:val="{09CA6739-A8AC-42F0-BFAB-9C7110E68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D5D58"/>
    <w:pPr>
      <w:spacing w:before="60" w:after="60" w:line="240" w:lineRule="auto"/>
    </w:pPr>
    <w:rPr>
      <w:rFonts w:ascii="Arial" w:eastAsia="Times New Roman" w:hAnsi="Arial" w:cs="Times New Roman"/>
      <w:kern w:val="0"/>
      <w:sz w:val="22"/>
      <w:szCs w:val="20"/>
      <w:lang w:eastAsia="de-DE"/>
      <w14:ligatures w14:val="none"/>
    </w:rPr>
  </w:style>
  <w:style w:type="paragraph" w:styleId="berschrift1">
    <w:name w:val="heading 1"/>
    <w:basedOn w:val="Standard"/>
    <w:next w:val="Standard"/>
    <w:link w:val="berschrift1Zchn"/>
    <w:qFormat/>
    <w:rsid w:val="00251E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nhideWhenUsed/>
    <w:qFormat/>
    <w:rsid w:val="00251E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nhideWhenUsed/>
    <w:qFormat/>
    <w:rsid w:val="00251EE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nhideWhenUsed/>
    <w:qFormat/>
    <w:rsid w:val="00251EE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nhideWhenUsed/>
    <w:qFormat/>
    <w:rsid w:val="00251EE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nhideWhenUsed/>
    <w:qFormat/>
    <w:rsid w:val="00251EE1"/>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nhideWhenUsed/>
    <w:qFormat/>
    <w:rsid w:val="00251EE1"/>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nhideWhenUsed/>
    <w:qFormat/>
    <w:rsid w:val="00251EE1"/>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nhideWhenUsed/>
    <w:qFormat/>
    <w:rsid w:val="00251EE1"/>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251EE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rsid w:val="00251EE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51EE1"/>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51EE1"/>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51EE1"/>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51EE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51EE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51EE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51EE1"/>
    <w:rPr>
      <w:rFonts w:eastAsiaTheme="majorEastAsia" w:cstheme="majorBidi"/>
      <w:color w:val="272727" w:themeColor="text1" w:themeTint="D8"/>
    </w:rPr>
  </w:style>
  <w:style w:type="paragraph" w:styleId="Titel">
    <w:name w:val="Title"/>
    <w:basedOn w:val="Standard"/>
    <w:next w:val="Standard"/>
    <w:link w:val="TitelZchn"/>
    <w:qFormat/>
    <w:rsid w:val="00251EE1"/>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51EE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qFormat/>
    <w:rsid w:val="00251EE1"/>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51EE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51EE1"/>
    <w:pPr>
      <w:spacing w:before="160"/>
      <w:jc w:val="center"/>
    </w:pPr>
    <w:rPr>
      <w:i/>
      <w:iCs/>
      <w:color w:val="404040" w:themeColor="text1" w:themeTint="BF"/>
    </w:rPr>
  </w:style>
  <w:style w:type="character" w:customStyle="1" w:styleId="ZitatZchn">
    <w:name w:val="Zitat Zchn"/>
    <w:basedOn w:val="Absatz-Standardschriftart"/>
    <w:link w:val="Zitat"/>
    <w:uiPriority w:val="29"/>
    <w:rsid w:val="00251EE1"/>
    <w:rPr>
      <w:i/>
      <w:iCs/>
      <w:color w:val="404040" w:themeColor="text1" w:themeTint="BF"/>
    </w:rPr>
  </w:style>
  <w:style w:type="paragraph" w:styleId="Listenabsatz">
    <w:name w:val="List Paragraph"/>
    <w:basedOn w:val="Standard"/>
    <w:uiPriority w:val="34"/>
    <w:qFormat/>
    <w:rsid w:val="00251EE1"/>
    <w:pPr>
      <w:ind w:left="720"/>
      <w:contextualSpacing/>
    </w:pPr>
  </w:style>
  <w:style w:type="character" w:styleId="IntensiveHervorhebung">
    <w:name w:val="Intense Emphasis"/>
    <w:basedOn w:val="Absatz-Standardschriftart"/>
    <w:uiPriority w:val="21"/>
    <w:qFormat/>
    <w:rsid w:val="00251EE1"/>
    <w:rPr>
      <w:i/>
      <w:iCs/>
      <w:color w:val="0F4761" w:themeColor="accent1" w:themeShade="BF"/>
    </w:rPr>
  </w:style>
  <w:style w:type="paragraph" w:styleId="IntensivesZitat">
    <w:name w:val="Intense Quote"/>
    <w:basedOn w:val="Standard"/>
    <w:next w:val="Standard"/>
    <w:link w:val="IntensivesZitatZchn"/>
    <w:uiPriority w:val="30"/>
    <w:qFormat/>
    <w:rsid w:val="00251E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51EE1"/>
    <w:rPr>
      <w:i/>
      <w:iCs/>
      <w:color w:val="0F4761" w:themeColor="accent1" w:themeShade="BF"/>
    </w:rPr>
  </w:style>
  <w:style w:type="character" w:styleId="IntensiverVerweis">
    <w:name w:val="Intense Reference"/>
    <w:basedOn w:val="Absatz-Standardschriftart"/>
    <w:uiPriority w:val="32"/>
    <w:qFormat/>
    <w:rsid w:val="00251EE1"/>
    <w:rPr>
      <w:b/>
      <w:bCs/>
      <w:smallCaps/>
      <w:color w:val="0F4761" w:themeColor="accent1" w:themeShade="BF"/>
      <w:spacing w:val="5"/>
    </w:rPr>
  </w:style>
  <w:style w:type="paragraph" w:styleId="Funotentext">
    <w:name w:val="footnote text"/>
    <w:basedOn w:val="Standard"/>
    <w:link w:val="FunotentextZchn"/>
    <w:semiHidden/>
    <w:rsid w:val="00251EE1"/>
    <w:rPr>
      <w:sz w:val="20"/>
    </w:rPr>
  </w:style>
  <w:style w:type="character" w:customStyle="1" w:styleId="FunotentextZchn">
    <w:name w:val="Fußnotentext Zchn"/>
    <w:basedOn w:val="Absatz-Standardschriftart"/>
    <w:link w:val="Funotentext"/>
    <w:semiHidden/>
    <w:rsid w:val="00251EE1"/>
    <w:rPr>
      <w:rFonts w:ascii="Arial" w:eastAsia="Times New Roman" w:hAnsi="Arial" w:cs="Times New Roman"/>
      <w:kern w:val="0"/>
      <w:sz w:val="20"/>
      <w:szCs w:val="20"/>
      <w:lang w:eastAsia="de-DE"/>
      <w14:ligatures w14:val="none"/>
    </w:rPr>
  </w:style>
  <w:style w:type="character" w:styleId="Funotenzeichen">
    <w:name w:val="footnote reference"/>
    <w:basedOn w:val="Absatz-Standardschriftart"/>
    <w:semiHidden/>
    <w:rsid w:val="00251EE1"/>
    <w:rPr>
      <w:rFonts w:ascii="Arial" w:hAnsi="Arial"/>
      <w:vertAlign w:val="superscript"/>
    </w:rPr>
  </w:style>
  <w:style w:type="paragraph" w:customStyle="1" w:styleId="Grundschrift">
    <w:name w:val="Grundschrift"/>
    <w:basedOn w:val="Standard"/>
    <w:rsid w:val="00251EE1"/>
    <w:pPr>
      <w:spacing w:after="140" w:line="192" w:lineRule="exact"/>
      <w:jc w:val="both"/>
    </w:pPr>
    <w:rPr>
      <w:spacing w:val="-2"/>
      <w:sz w:val="16"/>
    </w:rPr>
  </w:style>
  <w:style w:type="paragraph" w:styleId="Fuzeile">
    <w:name w:val="footer"/>
    <w:basedOn w:val="Standard"/>
    <w:link w:val="FuzeileZchn"/>
    <w:rsid w:val="00251EE1"/>
    <w:pPr>
      <w:tabs>
        <w:tab w:val="center" w:pos="4536"/>
        <w:tab w:val="right" w:pos="9072"/>
      </w:tabs>
    </w:pPr>
  </w:style>
  <w:style w:type="character" w:customStyle="1" w:styleId="FuzeileZchn">
    <w:name w:val="Fußzeile Zchn"/>
    <w:basedOn w:val="Absatz-Standardschriftart"/>
    <w:link w:val="Fuzeile"/>
    <w:rsid w:val="00251EE1"/>
    <w:rPr>
      <w:rFonts w:ascii="Arial" w:eastAsia="Times New Roman" w:hAnsi="Arial" w:cs="Times New Roman"/>
      <w:kern w:val="0"/>
      <w:sz w:val="22"/>
      <w:szCs w:val="20"/>
      <w:lang w:eastAsia="de-DE"/>
      <w14:ligatures w14:val="none"/>
    </w:rPr>
  </w:style>
  <w:style w:type="paragraph" w:styleId="Kopfzeile">
    <w:name w:val="header"/>
    <w:basedOn w:val="Standard"/>
    <w:link w:val="KopfzeileZchn"/>
    <w:rsid w:val="00251EE1"/>
    <w:pPr>
      <w:tabs>
        <w:tab w:val="center" w:pos="4536"/>
        <w:tab w:val="right" w:pos="9072"/>
      </w:tabs>
    </w:pPr>
  </w:style>
  <w:style w:type="character" w:customStyle="1" w:styleId="KopfzeileZchn">
    <w:name w:val="Kopfzeile Zchn"/>
    <w:basedOn w:val="Absatz-Standardschriftart"/>
    <w:link w:val="Kopfzeile"/>
    <w:rsid w:val="00251EE1"/>
    <w:rPr>
      <w:rFonts w:ascii="Arial" w:eastAsia="Times New Roman" w:hAnsi="Arial" w:cs="Times New Roman"/>
      <w:kern w:val="0"/>
      <w:sz w:val="22"/>
      <w:szCs w:val="20"/>
      <w:lang w:eastAsia="de-DE"/>
      <w14:ligatures w14:val="none"/>
    </w:rPr>
  </w:style>
  <w:style w:type="character" w:styleId="Seitenzahl">
    <w:name w:val="page number"/>
    <w:basedOn w:val="Absatz-Standardschriftart"/>
    <w:rsid w:val="00251EE1"/>
  </w:style>
  <w:style w:type="paragraph" w:customStyle="1" w:styleId="Randziffern">
    <w:name w:val="Randziffern"/>
    <w:basedOn w:val="Standard"/>
    <w:rsid w:val="00251EE1"/>
    <w:pPr>
      <w:keepNext/>
      <w:keepLines/>
      <w:framePr w:hSpace="142" w:vSpace="142" w:wrap="auto" w:vAnchor="text" w:hAnchor="page" w:xAlign="outside" w:y="1"/>
      <w:spacing w:line="192" w:lineRule="exact"/>
      <w:jc w:val="both"/>
    </w:pPr>
    <w:rPr>
      <w:b/>
      <w:sz w:val="16"/>
    </w:rPr>
  </w:style>
  <w:style w:type="paragraph" w:customStyle="1" w:styleId="GrundschriftalsLeerzeile">
    <w:name w:val="Grundschrift als Leerzeile"/>
    <w:basedOn w:val="Grundschrift"/>
    <w:rsid w:val="00251EE1"/>
    <w:pPr>
      <w:spacing w:after="0"/>
    </w:pPr>
  </w:style>
  <w:style w:type="paragraph" w:customStyle="1" w:styleId="NebengesetzAnfang">
    <w:name w:val="Nebengesetz Anfang"/>
    <w:basedOn w:val="NormzitatAnfang"/>
    <w:next w:val="Standard"/>
    <w:qFormat/>
    <w:rsid w:val="00251EE1"/>
    <w:pPr>
      <w:pBdr>
        <w:top w:val="single" w:sz="4" w:space="1" w:color="124F1A" w:themeColor="accent3" w:themeShade="BF"/>
        <w:left w:val="single" w:sz="4" w:space="4" w:color="124F1A" w:themeColor="accent3" w:themeShade="BF"/>
        <w:right w:val="single" w:sz="4" w:space="4" w:color="124F1A" w:themeColor="accent3" w:themeShade="BF"/>
      </w:pBdr>
    </w:pPr>
  </w:style>
  <w:style w:type="paragraph" w:customStyle="1" w:styleId="Achtung">
    <w:name w:val="Achtung"/>
    <w:basedOn w:val="Standard"/>
    <w:next w:val="Standard"/>
    <w:rsid w:val="00251EE1"/>
    <w:pPr>
      <w:spacing w:before="120" w:after="120"/>
      <w:ind w:left="510"/>
    </w:pPr>
    <w:rPr>
      <w:b/>
    </w:rPr>
  </w:style>
  <w:style w:type="paragraph" w:customStyle="1" w:styleId="BeispEnde">
    <w:name w:val="BeispEnde"/>
    <w:basedOn w:val="Standard"/>
    <w:next w:val="Standard"/>
    <w:rsid w:val="00251EE1"/>
    <w:pPr>
      <w:pBdr>
        <w:left w:val="single" w:sz="18" w:space="4" w:color="800080"/>
        <w:bottom w:val="single" w:sz="18" w:space="1" w:color="800080"/>
        <w:right w:val="single" w:sz="18" w:space="4" w:color="800080"/>
      </w:pBdr>
    </w:pPr>
  </w:style>
  <w:style w:type="paragraph" w:customStyle="1" w:styleId="Beispberschrift">
    <w:name w:val="BeispÜberschrift"/>
    <w:basedOn w:val="Standard"/>
    <w:next w:val="Standard"/>
    <w:rsid w:val="00251EE1"/>
    <w:rPr>
      <w:color w:val="993300"/>
    </w:rPr>
  </w:style>
  <w:style w:type="character" w:customStyle="1" w:styleId="Betonungfett">
    <w:name w:val="Betonung fett"/>
    <w:basedOn w:val="Absatz-Standardschriftart"/>
    <w:rsid w:val="00251EE1"/>
    <w:rPr>
      <w:b/>
      <w:color w:val="0E2841" w:themeColor="text2"/>
    </w:rPr>
  </w:style>
  <w:style w:type="character" w:customStyle="1" w:styleId="Betonungkursiv">
    <w:name w:val="Betonung kursiv"/>
    <w:basedOn w:val="Absatz-Standardschriftart"/>
    <w:rsid w:val="00251EE1"/>
    <w:rPr>
      <w:i/>
      <w:color w:val="0E2841" w:themeColor="text2"/>
    </w:rPr>
  </w:style>
  <w:style w:type="character" w:customStyle="1" w:styleId="Betonungunterstrichen">
    <w:name w:val="Betonung unterstrichen"/>
    <w:basedOn w:val="Absatz-Standardschriftart"/>
    <w:rsid w:val="00251EE1"/>
    <w:rPr>
      <w:color w:val="0E2841" w:themeColor="text2"/>
      <w:u w:val="single"/>
    </w:rPr>
  </w:style>
  <w:style w:type="paragraph" w:customStyle="1" w:styleId="HinweisAnfang">
    <w:name w:val="Hinweis Anfang"/>
    <w:basedOn w:val="Standard"/>
    <w:next w:val="Standard"/>
    <w:rsid w:val="00251EE1"/>
    <w:pPr>
      <w:pBdr>
        <w:top w:val="single" w:sz="18" w:space="1" w:color="993300"/>
        <w:left w:val="single" w:sz="18" w:space="4" w:color="993300"/>
        <w:right w:val="single" w:sz="18" w:space="4" w:color="993300"/>
      </w:pBdr>
      <w:jc w:val="both"/>
    </w:pPr>
    <w:rPr>
      <w:bCs/>
    </w:rPr>
  </w:style>
  <w:style w:type="paragraph" w:customStyle="1" w:styleId="MusterUnterberschrift">
    <w:name w:val="Muster Unterüberschrift"/>
    <w:basedOn w:val="berschrift3"/>
    <w:next w:val="Standard"/>
    <w:rsid w:val="00251EE1"/>
  </w:style>
  <w:style w:type="paragraph" w:customStyle="1" w:styleId="HinweisEnde">
    <w:name w:val="Hinweis Ende"/>
    <w:basedOn w:val="Standard"/>
    <w:next w:val="Standard"/>
    <w:rsid w:val="00251EE1"/>
    <w:pPr>
      <w:pBdr>
        <w:left w:val="single" w:sz="18" w:space="4" w:color="993300"/>
        <w:bottom w:val="single" w:sz="18" w:space="1" w:color="993300"/>
        <w:right w:val="single" w:sz="18" w:space="4" w:color="993300"/>
      </w:pBdr>
      <w:jc w:val="both"/>
    </w:pPr>
    <w:rPr>
      <w:bCs/>
    </w:rPr>
  </w:style>
  <w:style w:type="paragraph" w:styleId="Dokumentstruktur">
    <w:name w:val="Document Map"/>
    <w:basedOn w:val="Standard"/>
    <w:link w:val="DokumentstrukturZchn"/>
    <w:semiHidden/>
    <w:rsid w:val="00251EE1"/>
    <w:pPr>
      <w:shd w:val="clear" w:color="auto" w:fill="000080"/>
    </w:pPr>
    <w:rPr>
      <w:rFonts w:ascii="Tahoma" w:hAnsi="Tahoma"/>
    </w:rPr>
  </w:style>
  <w:style w:type="character" w:customStyle="1" w:styleId="DokumentstrukturZchn">
    <w:name w:val="Dokumentstruktur Zchn"/>
    <w:basedOn w:val="Absatz-Standardschriftart"/>
    <w:link w:val="Dokumentstruktur"/>
    <w:semiHidden/>
    <w:rsid w:val="00251EE1"/>
    <w:rPr>
      <w:rFonts w:ascii="Tahoma" w:eastAsia="Times New Roman" w:hAnsi="Tahoma" w:cs="Times New Roman"/>
      <w:kern w:val="0"/>
      <w:sz w:val="22"/>
      <w:szCs w:val="20"/>
      <w:shd w:val="clear" w:color="auto" w:fill="000080"/>
      <w:lang w:eastAsia="de-DE"/>
      <w14:ligatures w14:val="none"/>
    </w:rPr>
  </w:style>
  <w:style w:type="character" w:customStyle="1" w:styleId="EntityDirekt">
    <w:name w:val="EntityDirekt"/>
    <w:basedOn w:val="Absatz-Standardschriftart"/>
    <w:rsid w:val="00251EE1"/>
    <w:rPr>
      <w:color w:val="FFFF00"/>
    </w:rPr>
  </w:style>
  <w:style w:type="paragraph" w:customStyle="1" w:styleId="FormBeispEnde">
    <w:name w:val="FormBeispEnde"/>
    <w:basedOn w:val="Standard"/>
    <w:rsid w:val="00251EE1"/>
  </w:style>
  <w:style w:type="paragraph" w:customStyle="1" w:styleId="FormBeispberschrift">
    <w:name w:val="FormBeispÜberschrift"/>
    <w:basedOn w:val="Standard"/>
    <w:rsid w:val="00251EE1"/>
  </w:style>
  <w:style w:type="paragraph" w:customStyle="1" w:styleId="Formulierungsbeispiel">
    <w:name w:val="Formulierungsbeispiel"/>
    <w:basedOn w:val="Standard"/>
    <w:next w:val="Standard"/>
    <w:rsid w:val="00251EE1"/>
    <w:pPr>
      <w:spacing w:before="120" w:after="120"/>
      <w:ind w:left="510"/>
    </w:pPr>
    <w:rPr>
      <w:b/>
    </w:rPr>
  </w:style>
  <w:style w:type="character" w:styleId="Hervorhebung">
    <w:name w:val="Emphasis"/>
    <w:basedOn w:val="Absatz-Standardschriftart"/>
    <w:qFormat/>
    <w:rsid w:val="00251EE1"/>
    <w:rPr>
      <w:b/>
    </w:rPr>
  </w:style>
  <w:style w:type="character" w:customStyle="1" w:styleId="Hochstellen">
    <w:name w:val="Hochstellen"/>
    <w:basedOn w:val="Absatz-Standardschriftart"/>
    <w:rsid w:val="00251EE1"/>
    <w:rPr>
      <w:color w:val="0E2841" w:themeColor="text2"/>
      <w:vertAlign w:val="superscript"/>
    </w:rPr>
  </w:style>
  <w:style w:type="character" w:styleId="Hyperlink">
    <w:name w:val="Hyperlink"/>
    <w:basedOn w:val="Absatz-Standardschriftart"/>
    <w:uiPriority w:val="99"/>
    <w:rsid w:val="00251EE1"/>
    <w:rPr>
      <w:color w:val="0000FF"/>
      <w:u w:val="single"/>
    </w:rPr>
  </w:style>
  <w:style w:type="character" w:customStyle="1" w:styleId="InternerVerweis">
    <w:name w:val="Interner Verweis"/>
    <w:basedOn w:val="Absatz-Standardschriftart"/>
    <w:rsid w:val="00251EE1"/>
    <w:rPr>
      <w:color w:val="993300"/>
    </w:rPr>
  </w:style>
  <w:style w:type="paragraph" w:customStyle="1" w:styleId="Kastenberschrift">
    <w:name w:val="Kasten Überschrift"/>
    <w:basedOn w:val="Musterberschrift"/>
    <w:next w:val="Standard"/>
    <w:qFormat/>
    <w:rsid w:val="00251EE1"/>
  </w:style>
  <w:style w:type="paragraph" w:customStyle="1" w:styleId="KastenAnfang">
    <w:name w:val="Kasten Anfang"/>
    <w:basedOn w:val="HinweisAnfang"/>
    <w:next w:val="Standard"/>
    <w:rsid w:val="00251EE1"/>
    <w:pPr>
      <w:pBdr>
        <w:top w:val="single" w:sz="18" w:space="1" w:color="000000" w:themeColor="text1"/>
        <w:left w:val="single" w:sz="18" w:space="4" w:color="000000" w:themeColor="text1"/>
        <w:right w:val="single" w:sz="18" w:space="4" w:color="000000" w:themeColor="text1"/>
      </w:pBdr>
    </w:pPr>
    <w:rPr>
      <w:rFonts w:cs="Arial"/>
      <w:bCs w:val="0"/>
    </w:rPr>
  </w:style>
  <w:style w:type="paragraph" w:customStyle="1" w:styleId="KastenEnde">
    <w:name w:val="Kasten Ende"/>
    <w:basedOn w:val="HinweisEnde"/>
    <w:next w:val="Standard"/>
    <w:qFormat/>
    <w:rsid w:val="00251EE1"/>
    <w:pPr>
      <w:pBdr>
        <w:left w:val="single" w:sz="18" w:space="4" w:color="000000" w:themeColor="text1"/>
        <w:bottom w:val="single" w:sz="18" w:space="1" w:color="000000" w:themeColor="text1"/>
        <w:right w:val="single" w:sz="18" w:space="4" w:color="000000" w:themeColor="text1"/>
      </w:pBdr>
    </w:pPr>
  </w:style>
  <w:style w:type="paragraph" w:customStyle="1" w:styleId="KIBegriff">
    <w:name w:val="KI Begriff"/>
    <w:basedOn w:val="Standard"/>
    <w:next w:val="Standard"/>
    <w:rsid w:val="00251EE1"/>
  </w:style>
  <w:style w:type="paragraph" w:customStyle="1" w:styleId="KIErklaerung">
    <w:name w:val="KI Erklaerung"/>
    <w:basedOn w:val="Standard"/>
    <w:rsid w:val="00251EE1"/>
  </w:style>
  <w:style w:type="paragraph" w:customStyle="1" w:styleId="KIberschrift">
    <w:name w:val="KI Überschrift"/>
    <w:basedOn w:val="KIBegriff"/>
    <w:rsid w:val="00251EE1"/>
  </w:style>
  <w:style w:type="paragraph" w:customStyle="1" w:styleId="KonvListe">
    <w:name w:val="KonvListe"/>
    <w:basedOn w:val="Standard"/>
    <w:rsid w:val="00251EE1"/>
    <w:rPr>
      <w:color w:val="800000"/>
    </w:rPr>
  </w:style>
  <w:style w:type="paragraph" w:customStyle="1" w:styleId="KonvListenFZ">
    <w:name w:val="KonvListenFZ"/>
    <w:basedOn w:val="Standard"/>
    <w:next w:val="Standard"/>
    <w:rsid w:val="00251EE1"/>
  </w:style>
  <w:style w:type="paragraph" w:styleId="Liste">
    <w:name w:val="List"/>
    <w:basedOn w:val="Standard"/>
    <w:rsid w:val="00251EE1"/>
    <w:pPr>
      <w:ind w:left="283" w:hanging="283"/>
    </w:pPr>
  </w:style>
  <w:style w:type="paragraph" w:customStyle="1" w:styleId="Aufz1GradEinzug">
    <w:name w:val="Aufz 1. Grad Einzug"/>
    <w:basedOn w:val="Standard"/>
    <w:rsid w:val="00251EE1"/>
    <w:pPr>
      <w:ind w:left="454"/>
    </w:pPr>
  </w:style>
  <w:style w:type="paragraph" w:customStyle="1" w:styleId="Aufz1GradKastendunkel">
    <w:name w:val="Aufz 1. Grad Kasten dunkel"/>
    <w:basedOn w:val="Standard"/>
    <w:rsid w:val="00251EE1"/>
    <w:pPr>
      <w:numPr>
        <w:numId w:val="1"/>
      </w:numPr>
      <w:tabs>
        <w:tab w:val="left" w:pos="454"/>
      </w:tabs>
      <w:ind w:left="0" w:firstLine="0"/>
    </w:pPr>
  </w:style>
  <w:style w:type="paragraph" w:customStyle="1" w:styleId="berschriftGesetz">
    <w:name w:val="Überschrift Gesetz"/>
    <w:basedOn w:val="Standard"/>
    <w:next w:val="GesetzAbsatz"/>
    <w:rsid w:val="00251EE1"/>
    <w:pPr>
      <w:spacing w:line="360" w:lineRule="auto"/>
      <w:jc w:val="center"/>
    </w:pPr>
    <w:rPr>
      <w:rFonts w:cs="Arial"/>
      <w:b/>
      <w:bCs/>
      <w:color w:val="FF0000"/>
      <w:sz w:val="24"/>
    </w:rPr>
  </w:style>
  <w:style w:type="paragraph" w:customStyle="1" w:styleId="GesetzAbsatz">
    <w:name w:val="Gesetz Absatz"/>
    <w:basedOn w:val="Standard"/>
    <w:rsid w:val="00251EE1"/>
    <w:pPr>
      <w:spacing w:line="360" w:lineRule="auto"/>
      <w:jc w:val="both"/>
    </w:pPr>
    <w:rPr>
      <w:rFonts w:cs="Arial"/>
      <w:b/>
      <w:bCs/>
      <w:sz w:val="20"/>
    </w:rPr>
  </w:style>
  <w:style w:type="paragraph" w:customStyle="1" w:styleId="Aufz2GradEinzug">
    <w:name w:val="Aufz 2. Grad Einzug"/>
    <w:basedOn w:val="Standard"/>
    <w:rsid w:val="00251EE1"/>
    <w:pPr>
      <w:ind w:left="907"/>
    </w:pPr>
  </w:style>
  <w:style w:type="paragraph" w:customStyle="1" w:styleId="ZitatAnfang">
    <w:name w:val="Zitat Anfang"/>
    <w:basedOn w:val="Standard"/>
    <w:next w:val="Standard"/>
    <w:rsid w:val="00251EE1"/>
    <w:pPr>
      <w:pBdr>
        <w:top w:val="single" w:sz="4" w:space="1" w:color="800000"/>
        <w:left w:val="single" w:sz="4" w:space="4" w:color="800000"/>
        <w:right w:val="single" w:sz="4" w:space="4" w:color="800000"/>
      </w:pBdr>
      <w:jc w:val="both"/>
    </w:pPr>
  </w:style>
  <w:style w:type="paragraph" w:customStyle="1" w:styleId="ListeSpiegelstrich">
    <w:name w:val="ListeSpiegelstrich"/>
    <w:rsid w:val="00251EE1"/>
    <w:pPr>
      <w:tabs>
        <w:tab w:val="num" w:pos="1021"/>
      </w:tabs>
      <w:spacing w:after="80" w:line="240" w:lineRule="auto"/>
      <w:ind w:left="1021" w:hanging="454"/>
    </w:pPr>
    <w:rPr>
      <w:rFonts w:ascii="Arial" w:eastAsia="Times New Roman" w:hAnsi="Arial" w:cs="Times New Roman"/>
      <w:kern w:val="0"/>
      <w:sz w:val="22"/>
      <w:szCs w:val="20"/>
      <w:lang w:eastAsia="de-DE"/>
      <w14:ligatures w14:val="none"/>
    </w:rPr>
  </w:style>
  <w:style w:type="paragraph" w:customStyle="1" w:styleId="Aufz2GradKastenhell">
    <w:name w:val="Aufz 2. Grad Kasten hell"/>
    <w:basedOn w:val="Standard"/>
    <w:rsid w:val="00251EE1"/>
    <w:pPr>
      <w:numPr>
        <w:numId w:val="2"/>
      </w:numPr>
      <w:tabs>
        <w:tab w:val="left" w:pos="907"/>
      </w:tabs>
      <w:ind w:left="0" w:firstLine="0"/>
    </w:pPr>
  </w:style>
  <w:style w:type="paragraph" w:customStyle="1" w:styleId="Aufz3GradEinzug">
    <w:name w:val="Aufz 3. Grad Einzug"/>
    <w:basedOn w:val="Standard"/>
    <w:rsid w:val="00251EE1"/>
    <w:pPr>
      <w:ind w:left="1361"/>
    </w:pPr>
  </w:style>
  <w:style w:type="paragraph" w:customStyle="1" w:styleId="Aufz3GradSpiegelstrich">
    <w:name w:val="Aufz 3. Grad Spiegelstrich"/>
    <w:basedOn w:val="Standard"/>
    <w:rsid w:val="00251EE1"/>
    <w:pPr>
      <w:numPr>
        <w:numId w:val="3"/>
      </w:numPr>
      <w:tabs>
        <w:tab w:val="left" w:pos="1361"/>
      </w:tabs>
      <w:ind w:left="0" w:firstLine="0"/>
    </w:pPr>
  </w:style>
  <w:style w:type="character" w:customStyle="1" w:styleId="BetonungHervorhebung">
    <w:name w:val="Betonung Hervorhebung"/>
    <w:basedOn w:val="Betonungfett"/>
    <w:rsid w:val="00251EE1"/>
    <w:rPr>
      <w:b/>
      <w:color w:val="0E2841" w:themeColor="text2"/>
    </w:rPr>
  </w:style>
  <w:style w:type="paragraph" w:styleId="NurText">
    <w:name w:val="Plain Text"/>
    <w:basedOn w:val="Standard"/>
    <w:link w:val="NurTextZchn"/>
    <w:rsid w:val="00251EE1"/>
    <w:rPr>
      <w:rFonts w:ascii="Courier New" w:hAnsi="Courier New"/>
      <w:sz w:val="20"/>
    </w:rPr>
  </w:style>
  <w:style w:type="character" w:customStyle="1" w:styleId="NurTextZchn">
    <w:name w:val="Nur Text Zchn"/>
    <w:basedOn w:val="Absatz-Standardschriftart"/>
    <w:link w:val="NurText"/>
    <w:rsid w:val="00251EE1"/>
    <w:rPr>
      <w:rFonts w:ascii="Courier New" w:eastAsia="Times New Roman" w:hAnsi="Courier New" w:cs="Times New Roman"/>
      <w:kern w:val="0"/>
      <w:sz w:val="20"/>
      <w:szCs w:val="20"/>
      <w:lang w:eastAsia="de-DE"/>
      <w14:ligatures w14:val="none"/>
    </w:rPr>
  </w:style>
  <w:style w:type="paragraph" w:customStyle="1" w:styleId="Musterberschrift">
    <w:name w:val="Muster Überschrift"/>
    <w:basedOn w:val="Standard"/>
    <w:next w:val="Standard"/>
    <w:rsid w:val="00251EE1"/>
    <w:rPr>
      <w:sz w:val="28"/>
      <w:szCs w:val="32"/>
    </w:rPr>
  </w:style>
  <w:style w:type="character" w:customStyle="1" w:styleId="Paragraphverweis">
    <w:name w:val="Paragraphverweis"/>
    <w:basedOn w:val="Absatz-Standardschriftart"/>
    <w:rsid w:val="00251EE1"/>
    <w:rPr>
      <w:color w:val="800080"/>
    </w:rPr>
  </w:style>
  <w:style w:type="paragraph" w:customStyle="1" w:styleId="Randnummer">
    <w:name w:val="Randnummer"/>
    <w:basedOn w:val="Standard"/>
    <w:next w:val="Standard"/>
    <w:rsid w:val="00251EE1"/>
    <w:pPr>
      <w:keepNext/>
      <w:spacing w:before="240"/>
      <w:jc w:val="both"/>
    </w:pPr>
    <w:rPr>
      <w:color w:val="33CCCC"/>
    </w:rPr>
  </w:style>
  <w:style w:type="paragraph" w:customStyle="1" w:styleId="Schlagwort">
    <w:name w:val="Schlagwort"/>
    <w:basedOn w:val="berschrift1"/>
    <w:next w:val="Standard"/>
    <w:rsid w:val="00251EE1"/>
  </w:style>
  <w:style w:type="character" w:customStyle="1" w:styleId="Schlagwortverweis">
    <w:name w:val="Schlagwortverweis"/>
    <w:basedOn w:val="Absatz-Standardschriftart"/>
    <w:rsid w:val="00251EE1"/>
    <w:rPr>
      <w:color w:val="333399"/>
    </w:rPr>
  </w:style>
  <w:style w:type="character" w:customStyle="1" w:styleId="SchrifttumAutor">
    <w:name w:val="Schrifttum Autor"/>
    <w:basedOn w:val="Absatz-Standardschriftart"/>
    <w:rsid w:val="00251EE1"/>
    <w:rPr>
      <w:rFonts w:ascii="Arial" w:hAnsi="Arial" w:cs="Arial"/>
      <w:i/>
      <w:color w:val="993300"/>
    </w:rPr>
  </w:style>
  <w:style w:type="paragraph" w:customStyle="1" w:styleId="SchrifttumText">
    <w:name w:val="Schrifttum Text"/>
    <w:basedOn w:val="Standard"/>
    <w:rsid w:val="00251EE1"/>
    <w:pPr>
      <w:tabs>
        <w:tab w:val="left" w:pos="2835"/>
        <w:tab w:val="left" w:pos="3969"/>
        <w:tab w:val="left" w:pos="5103"/>
        <w:tab w:val="left" w:pos="6237"/>
        <w:tab w:val="left" w:pos="7371"/>
      </w:tabs>
      <w:spacing w:after="120" w:line="360" w:lineRule="auto"/>
      <w:ind w:left="510"/>
      <w:jc w:val="both"/>
    </w:pPr>
    <w:rPr>
      <w:rFonts w:cs="Arial"/>
    </w:rPr>
  </w:style>
  <w:style w:type="paragraph" w:customStyle="1" w:styleId="Schrifttumberschrift">
    <w:name w:val="Schrifttum Überschrift"/>
    <w:basedOn w:val="Standard"/>
    <w:next w:val="SchrifttumText"/>
    <w:rsid w:val="00251EE1"/>
    <w:pPr>
      <w:spacing w:line="360" w:lineRule="auto"/>
      <w:jc w:val="both"/>
    </w:pPr>
    <w:rPr>
      <w:rFonts w:cs="Arial"/>
      <w:color w:val="993300"/>
    </w:rPr>
  </w:style>
  <w:style w:type="character" w:customStyle="1" w:styleId="SGMLDirekt">
    <w:name w:val="SGML Direkt"/>
    <w:basedOn w:val="Betonungunterstrichen"/>
    <w:rsid w:val="00251EE1"/>
    <w:rPr>
      <w:rFonts w:ascii="Arial" w:hAnsi="Arial" w:cs="Arial"/>
      <w:color w:val="333399"/>
      <w:u w:val="single"/>
      <w:shd w:val="clear" w:color="auto" w:fill="FFFFFF"/>
    </w:rPr>
  </w:style>
  <w:style w:type="paragraph" w:customStyle="1" w:styleId="Standardzent">
    <w:name w:val="Standard zent"/>
    <w:basedOn w:val="Standard"/>
    <w:rsid w:val="00251EE1"/>
    <w:pPr>
      <w:spacing w:line="360" w:lineRule="auto"/>
      <w:jc w:val="center"/>
    </w:pPr>
  </w:style>
  <w:style w:type="paragraph" w:customStyle="1" w:styleId="Tabellenkopf">
    <w:name w:val="Tabellenkopf"/>
    <w:basedOn w:val="Standard"/>
    <w:rsid w:val="00251EE1"/>
  </w:style>
  <w:style w:type="paragraph" w:customStyle="1" w:styleId="Tabellentext">
    <w:name w:val="Tabellentext"/>
    <w:basedOn w:val="Standard"/>
    <w:rsid w:val="00251EE1"/>
  </w:style>
  <w:style w:type="paragraph" w:customStyle="1" w:styleId="Tabtitel">
    <w:name w:val="Tabtitel"/>
    <w:basedOn w:val="Standard"/>
    <w:rsid w:val="00251EE1"/>
  </w:style>
  <w:style w:type="character" w:customStyle="1" w:styleId="Tiefstellen">
    <w:name w:val="Tiefstellen"/>
    <w:basedOn w:val="Absatz-Standardschriftart"/>
    <w:rsid w:val="00251EE1"/>
    <w:rPr>
      <w:color w:val="0E2841" w:themeColor="text2"/>
      <w:vertAlign w:val="subscript"/>
    </w:rPr>
  </w:style>
  <w:style w:type="paragraph" w:customStyle="1" w:styleId="Tip">
    <w:name w:val="Tip"/>
    <w:basedOn w:val="Standard"/>
    <w:next w:val="Standard"/>
    <w:rsid w:val="00251EE1"/>
    <w:pPr>
      <w:spacing w:before="120" w:after="120"/>
      <w:ind w:left="510"/>
    </w:pPr>
    <w:rPr>
      <w:b/>
    </w:rPr>
  </w:style>
  <w:style w:type="character" w:customStyle="1" w:styleId="Verweis">
    <w:name w:val="Verweis"/>
    <w:basedOn w:val="Absatz-Standardschriftart"/>
    <w:rsid w:val="00251EE1"/>
    <w:rPr>
      <w:color w:val="0000FF"/>
      <w:u w:val="single"/>
    </w:rPr>
  </w:style>
  <w:style w:type="paragraph" w:customStyle="1" w:styleId="Wichtig">
    <w:name w:val="Wichtig"/>
    <w:basedOn w:val="Standard"/>
    <w:next w:val="Standard"/>
    <w:rsid w:val="00251EE1"/>
    <w:pPr>
      <w:ind w:left="510"/>
    </w:pPr>
    <w:rPr>
      <w:b/>
    </w:rPr>
  </w:style>
  <w:style w:type="character" w:styleId="Zeilennummer">
    <w:name w:val="line number"/>
    <w:basedOn w:val="Absatz-Standardschriftart"/>
    <w:rsid w:val="00251EE1"/>
  </w:style>
  <w:style w:type="character" w:customStyle="1" w:styleId="ZFDatum">
    <w:name w:val="ZFDatum"/>
    <w:basedOn w:val="Absatz-Standardschriftart"/>
    <w:rsid w:val="00251EE1"/>
    <w:rPr>
      <w:color w:val="008000"/>
    </w:rPr>
  </w:style>
  <w:style w:type="paragraph" w:customStyle="1" w:styleId="InhaltEbene1">
    <w:name w:val="Inhalt Ebene 1"/>
    <w:basedOn w:val="Standard"/>
    <w:next w:val="Standard"/>
    <w:rsid w:val="00251EE1"/>
    <w:pPr>
      <w:tabs>
        <w:tab w:val="num" w:pos="360"/>
      </w:tabs>
      <w:ind w:left="357" w:hanging="357"/>
      <w:outlineLvl w:val="0"/>
    </w:pPr>
    <w:rPr>
      <w:rFonts w:cs="Arial"/>
      <w:b/>
      <w:bCs/>
    </w:rPr>
  </w:style>
  <w:style w:type="paragraph" w:customStyle="1" w:styleId="InhaltEbene2">
    <w:name w:val="Inhalt Ebene 2"/>
    <w:basedOn w:val="Standard"/>
    <w:rsid w:val="00251EE1"/>
    <w:pPr>
      <w:tabs>
        <w:tab w:val="left" w:pos="357"/>
      </w:tabs>
      <w:ind w:left="714" w:hanging="357"/>
      <w:outlineLvl w:val="1"/>
    </w:pPr>
    <w:rPr>
      <w:rFonts w:cs="Arial"/>
    </w:rPr>
  </w:style>
  <w:style w:type="paragraph" w:customStyle="1" w:styleId="InhaltEbene3">
    <w:name w:val="Inhalt Ebene 3"/>
    <w:basedOn w:val="Standard"/>
    <w:rsid w:val="00251EE1"/>
    <w:pPr>
      <w:tabs>
        <w:tab w:val="left" w:pos="357"/>
      </w:tabs>
      <w:ind w:left="1037" w:hanging="357"/>
      <w:outlineLvl w:val="2"/>
    </w:pPr>
    <w:rPr>
      <w:rFonts w:cs="Arial"/>
    </w:rPr>
  </w:style>
  <w:style w:type="paragraph" w:customStyle="1" w:styleId="InhaltEbene4">
    <w:name w:val="Inhalt Ebene 4"/>
    <w:basedOn w:val="Standard"/>
    <w:rsid w:val="00251EE1"/>
    <w:pPr>
      <w:tabs>
        <w:tab w:val="left" w:pos="357"/>
      </w:tabs>
      <w:ind w:left="1378" w:hanging="357"/>
      <w:outlineLvl w:val="3"/>
    </w:pPr>
    <w:rPr>
      <w:rFonts w:cs="Arial"/>
    </w:rPr>
  </w:style>
  <w:style w:type="character" w:customStyle="1" w:styleId="InhaltRandziffer">
    <w:name w:val="Inhalt Randziffer"/>
    <w:basedOn w:val="Absatz-Standardschriftart"/>
    <w:rsid w:val="00251EE1"/>
    <w:rPr>
      <w:rFonts w:ascii="Arial" w:hAnsi="Arial" w:cs="Arial"/>
      <w:color w:val="808000"/>
      <w:sz w:val="22"/>
    </w:rPr>
  </w:style>
  <w:style w:type="paragraph" w:customStyle="1" w:styleId="InhaltTeil">
    <w:name w:val="Inhalt Teil"/>
    <w:basedOn w:val="Standard"/>
    <w:rsid w:val="00251EE1"/>
  </w:style>
  <w:style w:type="paragraph" w:customStyle="1" w:styleId="Inhaltberschrift">
    <w:name w:val="Inhalt Überschrift"/>
    <w:basedOn w:val="Standard"/>
    <w:rsid w:val="00251EE1"/>
    <w:pPr>
      <w:spacing w:line="360" w:lineRule="auto"/>
      <w:jc w:val="center"/>
      <w:outlineLvl w:val="0"/>
    </w:pPr>
    <w:rPr>
      <w:rFonts w:cs="Arial"/>
      <w:b/>
      <w:bCs/>
    </w:rPr>
  </w:style>
  <w:style w:type="character" w:customStyle="1" w:styleId="ZFFlltext">
    <w:name w:val="ZF Fülltext"/>
    <w:basedOn w:val="Absatz-Standardschriftart"/>
    <w:rsid w:val="00251EE1"/>
    <w:rPr>
      <w:color w:val="FF6600"/>
    </w:rPr>
  </w:style>
  <w:style w:type="paragraph" w:customStyle="1" w:styleId="Stichworte">
    <w:name w:val="Stichworte"/>
    <w:basedOn w:val="Standard"/>
    <w:next w:val="Standard"/>
    <w:rsid w:val="00251EE1"/>
    <w:pPr>
      <w:tabs>
        <w:tab w:val="left" w:pos="284"/>
        <w:tab w:val="left" w:pos="567"/>
      </w:tabs>
    </w:pPr>
  </w:style>
  <w:style w:type="character" w:customStyle="1" w:styleId="ZFInhWert">
    <w:name w:val="ZF InhWert"/>
    <w:basedOn w:val="Absatz-Standardschriftart"/>
    <w:rsid w:val="00251EE1"/>
    <w:rPr>
      <w:color w:val="0000FF"/>
    </w:rPr>
  </w:style>
  <w:style w:type="character" w:customStyle="1" w:styleId="ZFInhText">
    <w:name w:val="ZF InhText"/>
    <w:basedOn w:val="Absatz-Standardschriftart"/>
    <w:rsid w:val="00251EE1"/>
    <w:rPr>
      <w:rFonts w:ascii="Arial" w:hAnsi="Arial"/>
      <w:color w:val="FF00FF"/>
    </w:rPr>
  </w:style>
  <w:style w:type="character" w:customStyle="1" w:styleId="ZFAZ">
    <w:name w:val="ZF AZ"/>
    <w:basedOn w:val="Absatz-Standardschriftart"/>
    <w:rsid w:val="00251EE1"/>
    <w:rPr>
      <w:color w:val="000080"/>
    </w:rPr>
  </w:style>
  <w:style w:type="character" w:customStyle="1" w:styleId="ZFSZ">
    <w:name w:val="ZF SZ"/>
    <w:basedOn w:val="Absatz-Standardschriftart"/>
    <w:rsid w:val="00251EE1"/>
    <w:rPr>
      <w:color w:val="808080"/>
      <w:vertAlign w:val="superscript"/>
    </w:rPr>
  </w:style>
  <w:style w:type="paragraph" w:customStyle="1" w:styleId="Absatzziffer">
    <w:name w:val="Absatzziffer"/>
    <w:basedOn w:val="GesetzAbsatz"/>
    <w:rsid w:val="00251EE1"/>
  </w:style>
  <w:style w:type="paragraph" w:styleId="Liste2">
    <w:name w:val="List 2"/>
    <w:basedOn w:val="Standard"/>
    <w:rsid w:val="00251EE1"/>
    <w:pPr>
      <w:ind w:left="641" w:hanging="284"/>
    </w:pPr>
  </w:style>
  <w:style w:type="paragraph" w:customStyle="1" w:styleId="InhaltEbene5">
    <w:name w:val="Inhalt Ebene 5"/>
    <w:next w:val="InhaltEbene4"/>
    <w:rsid w:val="00251EE1"/>
    <w:pPr>
      <w:tabs>
        <w:tab w:val="left" w:pos="357"/>
      </w:tabs>
      <w:suppressAutoHyphens/>
      <w:autoSpaceDE w:val="0"/>
      <w:autoSpaceDN w:val="0"/>
      <w:adjustRightInd w:val="0"/>
      <w:spacing w:before="60" w:after="60" w:line="240" w:lineRule="auto"/>
      <w:ind w:left="1718" w:hanging="357"/>
      <w:outlineLvl w:val="4"/>
    </w:pPr>
    <w:rPr>
      <w:rFonts w:ascii="Arial" w:eastAsia="Times New Roman" w:hAnsi="Arial" w:cs="Arial"/>
      <w:color w:val="000000"/>
      <w:kern w:val="0"/>
      <w:sz w:val="22"/>
      <w:szCs w:val="22"/>
      <w:u w:color="000000"/>
      <w:lang w:eastAsia="de-DE"/>
      <w14:ligatures w14:val="none"/>
    </w:rPr>
  </w:style>
  <w:style w:type="paragraph" w:customStyle="1" w:styleId="Bildunter">
    <w:name w:val="Bildunter"/>
    <w:basedOn w:val="Standard"/>
    <w:next w:val="Standard"/>
    <w:rsid w:val="00251EE1"/>
    <w:pPr>
      <w:spacing w:line="360" w:lineRule="auto"/>
    </w:pPr>
    <w:rPr>
      <w:color w:val="FF6600"/>
    </w:rPr>
  </w:style>
  <w:style w:type="paragraph" w:customStyle="1" w:styleId="Bildrechts">
    <w:name w:val="Bild rechts"/>
    <w:basedOn w:val="Standard"/>
    <w:next w:val="Standard"/>
    <w:rsid w:val="00251EE1"/>
    <w:pPr>
      <w:spacing w:line="360" w:lineRule="auto"/>
    </w:pPr>
  </w:style>
  <w:style w:type="paragraph" w:customStyle="1" w:styleId="Bildzentriert">
    <w:name w:val="Bild zentriert"/>
    <w:basedOn w:val="Standard"/>
    <w:next w:val="Standard"/>
    <w:rsid w:val="00251EE1"/>
  </w:style>
  <w:style w:type="paragraph" w:customStyle="1" w:styleId="Bild">
    <w:name w:val="Bild"/>
    <w:basedOn w:val="Standard"/>
    <w:next w:val="Standard"/>
    <w:rsid w:val="00251EE1"/>
  </w:style>
  <w:style w:type="character" w:customStyle="1" w:styleId="ZFListenwert">
    <w:name w:val="ZF Listenwert"/>
    <w:basedOn w:val="Absatz-Standardschriftart"/>
    <w:rsid w:val="00251EE1"/>
    <w:rPr>
      <w:color w:val="FF0000"/>
    </w:rPr>
  </w:style>
  <w:style w:type="character" w:customStyle="1" w:styleId="Betonungfettkursiv">
    <w:name w:val="Betonung fettkursiv"/>
    <w:rsid w:val="00251EE1"/>
    <w:rPr>
      <w:b/>
      <w:i/>
      <w:color w:val="0E2841" w:themeColor="text2"/>
    </w:rPr>
  </w:style>
  <w:style w:type="paragraph" w:customStyle="1" w:styleId="Autor">
    <w:name w:val="Autor"/>
    <w:basedOn w:val="Standard"/>
    <w:rsid w:val="00251EE1"/>
    <w:pPr>
      <w:ind w:left="1491" w:hanging="357"/>
    </w:pPr>
    <w:rPr>
      <w:color w:val="808000"/>
    </w:rPr>
  </w:style>
  <w:style w:type="paragraph" w:customStyle="1" w:styleId="Anhangberschrift">
    <w:name w:val="Anhang Überschrift"/>
    <w:basedOn w:val="Standard"/>
    <w:rsid w:val="00251EE1"/>
    <w:pPr>
      <w:jc w:val="center"/>
      <w:outlineLvl w:val="0"/>
    </w:pPr>
    <w:rPr>
      <w:rFonts w:cs="Arial"/>
      <w:b/>
      <w:bCs/>
      <w:color w:val="FF6600"/>
      <w:sz w:val="24"/>
    </w:rPr>
  </w:style>
  <w:style w:type="paragraph" w:customStyle="1" w:styleId="AnhangBegriff">
    <w:name w:val="Anhang Begriff"/>
    <w:basedOn w:val="Standard"/>
    <w:rsid w:val="00251EE1"/>
  </w:style>
  <w:style w:type="paragraph" w:customStyle="1" w:styleId="AnhangZiel">
    <w:name w:val="Anhang Ziel"/>
    <w:basedOn w:val="GesetzAbsatz"/>
    <w:rsid w:val="00251EE1"/>
  </w:style>
  <w:style w:type="paragraph" w:customStyle="1" w:styleId="Einfhrung">
    <w:name w:val="Einführung"/>
    <w:basedOn w:val="berschrift1"/>
    <w:rsid w:val="00251EE1"/>
  </w:style>
  <w:style w:type="paragraph" w:customStyle="1" w:styleId="NebengesetzEnde">
    <w:name w:val="Nebengesetz Ende"/>
    <w:basedOn w:val="NormzitatEnde"/>
    <w:next w:val="Standard"/>
    <w:qFormat/>
    <w:rsid w:val="00251EE1"/>
    <w:pPr>
      <w:pBdr>
        <w:left w:val="single" w:sz="4" w:space="4" w:color="124F1A" w:themeColor="accent3" w:themeShade="BF"/>
        <w:bottom w:val="single" w:sz="4" w:space="1" w:color="124F1A" w:themeColor="accent3" w:themeShade="BF"/>
        <w:right w:val="single" w:sz="4" w:space="4" w:color="124F1A" w:themeColor="accent3" w:themeShade="BF"/>
      </w:pBdr>
    </w:pPr>
  </w:style>
  <w:style w:type="paragraph" w:styleId="Abbildungsverzeichnis">
    <w:name w:val="table of figures"/>
    <w:basedOn w:val="Standard"/>
    <w:next w:val="Standard"/>
    <w:semiHidden/>
    <w:rsid w:val="00251EE1"/>
    <w:pPr>
      <w:ind w:left="440" w:hanging="440"/>
    </w:pPr>
  </w:style>
  <w:style w:type="paragraph" w:styleId="Anrede">
    <w:name w:val="Salutation"/>
    <w:basedOn w:val="Standard"/>
    <w:next w:val="Standard"/>
    <w:link w:val="AnredeZchn"/>
    <w:rsid w:val="00251EE1"/>
  </w:style>
  <w:style w:type="character" w:customStyle="1" w:styleId="AnredeZchn">
    <w:name w:val="Anrede Zchn"/>
    <w:basedOn w:val="Absatz-Standardschriftart"/>
    <w:link w:val="Anrede"/>
    <w:rsid w:val="00251EE1"/>
    <w:rPr>
      <w:rFonts w:ascii="Arial" w:eastAsia="Times New Roman" w:hAnsi="Arial" w:cs="Times New Roman"/>
      <w:kern w:val="0"/>
      <w:sz w:val="22"/>
      <w:szCs w:val="20"/>
      <w:lang w:eastAsia="de-DE"/>
      <w14:ligatures w14:val="none"/>
    </w:rPr>
  </w:style>
  <w:style w:type="paragraph" w:styleId="Aufzhlungszeichen">
    <w:name w:val="List Bullet"/>
    <w:basedOn w:val="Standard"/>
    <w:rsid w:val="00251EE1"/>
    <w:pPr>
      <w:tabs>
        <w:tab w:val="num" w:pos="360"/>
      </w:tabs>
      <w:ind w:left="360" w:hanging="360"/>
    </w:pPr>
  </w:style>
  <w:style w:type="paragraph" w:styleId="Aufzhlungszeichen2">
    <w:name w:val="List Bullet 2"/>
    <w:basedOn w:val="Standard"/>
    <w:rsid w:val="00251EE1"/>
    <w:pPr>
      <w:tabs>
        <w:tab w:val="num" w:pos="643"/>
      </w:tabs>
      <w:ind w:left="643" w:hanging="360"/>
    </w:pPr>
  </w:style>
  <w:style w:type="paragraph" w:styleId="Aufzhlungszeichen3">
    <w:name w:val="List Bullet 3"/>
    <w:basedOn w:val="Standard"/>
    <w:rsid w:val="00251EE1"/>
    <w:pPr>
      <w:tabs>
        <w:tab w:val="num" w:pos="926"/>
      </w:tabs>
      <w:ind w:left="926" w:hanging="360"/>
    </w:pPr>
  </w:style>
  <w:style w:type="paragraph" w:styleId="Aufzhlungszeichen4">
    <w:name w:val="List Bullet 4"/>
    <w:basedOn w:val="Standard"/>
    <w:rsid w:val="00251EE1"/>
    <w:pPr>
      <w:tabs>
        <w:tab w:val="num" w:pos="1209"/>
      </w:tabs>
      <w:ind w:left="1209" w:hanging="360"/>
    </w:pPr>
  </w:style>
  <w:style w:type="paragraph" w:styleId="Aufzhlungszeichen5">
    <w:name w:val="List Bullet 5"/>
    <w:basedOn w:val="Standard"/>
    <w:rsid w:val="00251EE1"/>
    <w:pPr>
      <w:tabs>
        <w:tab w:val="num" w:pos="1492"/>
      </w:tabs>
      <w:ind w:left="1492" w:hanging="360"/>
    </w:pPr>
  </w:style>
  <w:style w:type="paragraph" w:styleId="Beschriftung">
    <w:name w:val="caption"/>
    <w:basedOn w:val="Standard"/>
    <w:next w:val="Standard"/>
    <w:qFormat/>
    <w:rsid w:val="00251EE1"/>
    <w:pPr>
      <w:spacing w:before="120" w:after="120"/>
    </w:pPr>
    <w:rPr>
      <w:b/>
      <w:bCs/>
      <w:sz w:val="20"/>
    </w:rPr>
  </w:style>
  <w:style w:type="character" w:styleId="BesuchterLink">
    <w:name w:val="FollowedHyperlink"/>
    <w:basedOn w:val="Absatz-Standardschriftart"/>
    <w:rsid w:val="00251EE1"/>
    <w:rPr>
      <w:color w:val="800080"/>
      <w:u w:val="single"/>
    </w:rPr>
  </w:style>
  <w:style w:type="paragraph" w:styleId="Datum">
    <w:name w:val="Date"/>
    <w:basedOn w:val="Standard"/>
    <w:next w:val="Standard"/>
    <w:link w:val="DatumZchn"/>
    <w:rsid w:val="00251EE1"/>
  </w:style>
  <w:style w:type="character" w:customStyle="1" w:styleId="DatumZchn">
    <w:name w:val="Datum Zchn"/>
    <w:basedOn w:val="Absatz-Standardschriftart"/>
    <w:link w:val="Datum"/>
    <w:rsid w:val="00251EE1"/>
    <w:rPr>
      <w:rFonts w:ascii="Arial" w:eastAsia="Times New Roman" w:hAnsi="Arial" w:cs="Times New Roman"/>
      <w:kern w:val="0"/>
      <w:sz w:val="22"/>
      <w:szCs w:val="20"/>
      <w:lang w:eastAsia="de-DE"/>
      <w14:ligatures w14:val="none"/>
    </w:rPr>
  </w:style>
  <w:style w:type="paragraph" w:styleId="E-Mail-Signatur">
    <w:name w:val="E-mail Signature"/>
    <w:basedOn w:val="Standard"/>
    <w:link w:val="E-Mail-SignaturZchn"/>
    <w:rsid w:val="00251EE1"/>
  </w:style>
  <w:style w:type="character" w:customStyle="1" w:styleId="E-Mail-SignaturZchn">
    <w:name w:val="E-Mail-Signatur Zchn"/>
    <w:basedOn w:val="Absatz-Standardschriftart"/>
    <w:link w:val="E-Mail-Signatur"/>
    <w:rsid w:val="00251EE1"/>
    <w:rPr>
      <w:rFonts w:ascii="Arial" w:eastAsia="Times New Roman" w:hAnsi="Arial" w:cs="Times New Roman"/>
      <w:kern w:val="0"/>
      <w:sz w:val="22"/>
      <w:szCs w:val="20"/>
      <w:lang w:eastAsia="de-DE"/>
      <w14:ligatures w14:val="none"/>
    </w:rPr>
  </w:style>
  <w:style w:type="paragraph" w:styleId="Endnotentext">
    <w:name w:val="endnote text"/>
    <w:basedOn w:val="Standard"/>
    <w:link w:val="EndnotentextZchn"/>
    <w:semiHidden/>
    <w:rsid w:val="00251EE1"/>
    <w:rPr>
      <w:sz w:val="20"/>
    </w:rPr>
  </w:style>
  <w:style w:type="character" w:customStyle="1" w:styleId="EndnotentextZchn">
    <w:name w:val="Endnotentext Zchn"/>
    <w:basedOn w:val="Absatz-Standardschriftart"/>
    <w:link w:val="Endnotentext"/>
    <w:semiHidden/>
    <w:rsid w:val="00251EE1"/>
    <w:rPr>
      <w:rFonts w:ascii="Arial" w:eastAsia="Times New Roman" w:hAnsi="Arial" w:cs="Times New Roman"/>
      <w:kern w:val="0"/>
      <w:sz w:val="20"/>
      <w:szCs w:val="20"/>
      <w:lang w:eastAsia="de-DE"/>
      <w14:ligatures w14:val="none"/>
    </w:rPr>
  </w:style>
  <w:style w:type="character" w:styleId="Endnotenzeichen">
    <w:name w:val="endnote reference"/>
    <w:basedOn w:val="Absatz-Standardschriftart"/>
    <w:semiHidden/>
    <w:rsid w:val="00251EE1"/>
    <w:rPr>
      <w:vertAlign w:val="superscript"/>
    </w:rPr>
  </w:style>
  <w:style w:type="character" w:styleId="Fett">
    <w:name w:val="Strong"/>
    <w:basedOn w:val="Absatz-Standardschriftart"/>
    <w:qFormat/>
    <w:rsid w:val="00251EE1"/>
    <w:rPr>
      <w:b/>
      <w:bCs/>
    </w:rPr>
  </w:style>
  <w:style w:type="paragraph" w:styleId="Fu-Endnotenberschrift">
    <w:name w:val="Note Heading"/>
    <w:basedOn w:val="Standard"/>
    <w:next w:val="Standard"/>
    <w:link w:val="Fu-EndnotenberschriftZchn"/>
    <w:rsid w:val="00251EE1"/>
  </w:style>
  <w:style w:type="character" w:customStyle="1" w:styleId="Fu-EndnotenberschriftZchn">
    <w:name w:val="Fuß/-Endnotenüberschrift Zchn"/>
    <w:basedOn w:val="Absatz-Standardschriftart"/>
    <w:link w:val="Fu-Endnotenberschrift"/>
    <w:rsid w:val="00251EE1"/>
    <w:rPr>
      <w:rFonts w:ascii="Arial" w:eastAsia="Times New Roman" w:hAnsi="Arial" w:cs="Times New Roman"/>
      <w:kern w:val="0"/>
      <w:sz w:val="22"/>
      <w:szCs w:val="20"/>
      <w:lang w:eastAsia="de-DE"/>
      <w14:ligatures w14:val="none"/>
    </w:rPr>
  </w:style>
  <w:style w:type="paragraph" w:styleId="Gruformel">
    <w:name w:val="Closing"/>
    <w:basedOn w:val="Standard"/>
    <w:link w:val="GruformelZchn"/>
    <w:rsid w:val="00251EE1"/>
    <w:pPr>
      <w:ind w:left="4252"/>
    </w:pPr>
  </w:style>
  <w:style w:type="character" w:customStyle="1" w:styleId="GruformelZchn">
    <w:name w:val="Grußformel Zchn"/>
    <w:basedOn w:val="Absatz-Standardschriftart"/>
    <w:link w:val="Gruformel"/>
    <w:rsid w:val="00251EE1"/>
    <w:rPr>
      <w:rFonts w:ascii="Arial" w:eastAsia="Times New Roman" w:hAnsi="Arial" w:cs="Times New Roman"/>
      <w:kern w:val="0"/>
      <w:sz w:val="22"/>
      <w:szCs w:val="20"/>
      <w:lang w:eastAsia="de-DE"/>
      <w14:ligatures w14:val="none"/>
    </w:rPr>
  </w:style>
  <w:style w:type="paragraph" w:styleId="HTMLAdresse">
    <w:name w:val="HTML Address"/>
    <w:basedOn w:val="Standard"/>
    <w:link w:val="HTMLAdresseZchn"/>
    <w:rsid w:val="00251EE1"/>
    <w:rPr>
      <w:i/>
      <w:iCs/>
    </w:rPr>
  </w:style>
  <w:style w:type="character" w:customStyle="1" w:styleId="HTMLAdresseZchn">
    <w:name w:val="HTML Adresse Zchn"/>
    <w:basedOn w:val="Absatz-Standardschriftart"/>
    <w:link w:val="HTMLAdresse"/>
    <w:rsid w:val="00251EE1"/>
    <w:rPr>
      <w:rFonts w:ascii="Arial" w:eastAsia="Times New Roman" w:hAnsi="Arial" w:cs="Times New Roman"/>
      <w:i/>
      <w:iCs/>
      <w:kern w:val="0"/>
      <w:sz w:val="22"/>
      <w:szCs w:val="20"/>
      <w:lang w:eastAsia="de-DE"/>
      <w14:ligatures w14:val="none"/>
    </w:rPr>
  </w:style>
  <w:style w:type="character" w:styleId="HTMLAkronym">
    <w:name w:val="HTML Acronym"/>
    <w:basedOn w:val="Absatz-Standardschriftart"/>
    <w:rsid w:val="00251EE1"/>
  </w:style>
  <w:style w:type="character" w:styleId="HTMLBeispiel">
    <w:name w:val="HTML Sample"/>
    <w:basedOn w:val="Absatz-Standardschriftart"/>
    <w:rsid w:val="00251EE1"/>
    <w:rPr>
      <w:rFonts w:ascii="Courier New" w:hAnsi="Courier New" w:cs="Courier New"/>
    </w:rPr>
  </w:style>
  <w:style w:type="character" w:styleId="HTMLCode">
    <w:name w:val="HTML Code"/>
    <w:basedOn w:val="Absatz-Standardschriftart"/>
    <w:rsid w:val="00251EE1"/>
    <w:rPr>
      <w:rFonts w:ascii="Courier New" w:hAnsi="Courier New" w:cs="Courier New"/>
      <w:sz w:val="20"/>
      <w:szCs w:val="20"/>
    </w:rPr>
  </w:style>
  <w:style w:type="character" w:styleId="HTMLDefinition">
    <w:name w:val="HTML Definition"/>
    <w:basedOn w:val="Absatz-Standardschriftart"/>
    <w:rsid w:val="00251EE1"/>
    <w:rPr>
      <w:i/>
      <w:iCs/>
    </w:rPr>
  </w:style>
  <w:style w:type="character" w:styleId="HTMLSchreibmaschine">
    <w:name w:val="HTML Typewriter"/>
    <w:basedOn w:val="Absatz-Standardschriftart"/>
    <w:rsid w:val="00251EE1"/>
    <w:rPr>
      <w:rFonts w:ascii="Courier New" w:hAnsi="Courier New" w:cs="Courier New"/>
      <w:sz w:val="20"/>
      <w:szCs w:val="20"/>
    </w:rPr>
  </w:style>
  <w:style w:type="character" w:styleId="HTMLTastatur">
    <w:name w:val="HTML Keyboard"/>
    <w:basedOn w:val="Absatz-Standardschriftart"/>
    <w:rsid w:val="00251EE1"/>
    <w:rPr>
      <w:rFonts w:ascii="Courier New" w:hAnsi="Courier New" w:cs="Courier New"/>
      <w:sz w:val="20"/>
      <w:szCs w:val="20"/>
    </w:rPr>
  </w:style>
  <w:style w:type="character" w:styleId="HTMLVariable">
    <w:name w:val="HTML Variable"/>
    <w:basedOn w:val="Absatz-Standardschriftart"/>
    <w:rsid w:val="00251EE1"/>
    <w:rPr>
      <w:i/>
      <w:iCs/>
    </w:rPr>
  </w:style>
  <w:style w:type="paragraph" w:styleId="HTMLVorformatiert">
    <w:name w:val="HTML Preformatted"/>
    <w:basedOn w:val="Standard"/>
    <w:link w:val="HTMLVorformatiertZchn"/>
    <w:rsid w:val="00251EE1"/>
    <w:rPr>
      <w:rFonts w:ascii="Courier New" w:hAnsi="Courier New" w:cs="Courier New"/>
      <w:sz w:val="20"/>
    </w:rPr>
  </w:style>
  <w:style w:type="character" w:customStyle="1" w:styleId="HTMLVorformatiertZchn">
    <w:name w:val="HTML Vorformatiert Zchn"/>
    <w:basedOn w:val="Absatz-Standardschriftart"/>
    <w:link w:val="HTMLVorformatiert"/>
    <w:rsid w:val="00251EE1"/>
    <w:rPr>
      <w:rFonts w:ascii="Courier New" w:eastAsia="Times New Roman" w:hAnsi="Courier New" w:cs="Courier New"/>
      <w:kern w:val="0"/>
      <w:sz w:val="20"/>
      <w:szCs w:val="20"/>
      <w:lang w:eastAsia="de-DE"/>
      <w14:ligatures w14:val="none"/>
    </w:rPr>
  </w:style>
  <w:style w:type="character" w:styleId="HTMLZitat">
    <w:name w:val="HTML Cite"/>
    <w:basedOn w:val="Absatz-Standardschriftart"/>
    <w:rsid w:val="00251EE1"/>
    <w:rPr>
      <w:i/>
      <w:iCs/>
    </w:rPr>
  </w:style>
  <w:style w:type="paragraph" w:styleId="Index1">
    <w:name w:val="index 1"/>
    <w:basedOn w:val="Standard"/>
    <w:next w:val="Standard"/>
    <w:semiHidden/>
    <w:rsid w:val="00251EE1"/>
    <w:pPr>
      <w:ind w:left="220" w:hanging="220"/>
    </w:pPr>
  </w:style>
  <w:style w:type="paragraph" w:styleId="Index2">
    <w:name w:val="index 2"/>
    <w:basedOn w:val="Standard"/>
    <w:next w:val="Standard"/>
    <w:semiHidden/>
    <w:rsid w:val="00251EE1"/>
    <w:pPr>
      <w:ind w:left="440" w:hanging="220"/>
    </w:pPr>
  </w:style>
  <w:style w:type="paragraph" w:styleId="Index3">
    <w:name w:val="index 3"/>
    <w:basedOn w:val="Standard"/>
    <w:next w:val="Standard"/>
    <w:semiHidden/>
    <w:rsid w:val="00251EE1"/>
    <w:pPr>
      <w:ind w:left="660" w:hanging="220"/>
    </w:pPr>
  </w:style>
  <w:style w:type="paragraph" w:styleId="Index4">
    <w:name w:val="index 4"/>
    <w:basedOn w:val="Standard"/>
    <w:next w:val="Standard"/>
    <w:semiHidden/>
    <w:rsid w:val="00251EE1"/>
    <w:pPr>
      <w:ind w:left="880" w:hanging="220"/>
    </w:pPr>
  </w:style>
  <w:style w:type="paragraph" w:styleId="Index5">
    <w:name w:val="index 5"/>
    <w:basedOn w:val="Standard"/>
    <w:next w:val="Standard"/>
    <w:semiHidden/>
    <w:rsid w:val="00251EE1"/>
    <w:pPr>
      <w:ind w:left="1100" w:hanging="220"/>
    </w:pPr>
  </w:style>
  <w:style w:type="paragraph" w:styleId="Index6">
    <w:name w:val="index 6"/>
    <w:basedOn w:val="Standard"/>
    <w:next w:val="Standard"/>
    <w:semiHidden/>
    <w:rsid w:val="00251EE1"/>
    <w:pPr>
      <w:ind w:left="1320" w:hanging="220"/>
    </w:pPr>
  </w:style>
  <w:style w:type="paragraph" w:styleId="Index7">
    <w:name w:val="index 7"/>
    <w:basedOn w:val="Standard"/>
    <w:next w:val="Standard"/>
    <w:semiHidden/>
    <w:rsid w:val="00251EE1"/>
    <w:pPr>
      <w:ind w:left="1540" w:hanging="220"/>
    </w:pPr>
  </w:style>
  <w:style w:type="paragraph" w:styleId="Index8">
    <w:name w:val="index 8"/>
    <w:basedOn w:val="Standard"/>
    <w:next w:val="Standard"/>
    <w:semiHidden/>
    <w:rsid w:val="00251EE1"/>
    <w:pPr>
      <w:ind w:left="1760" w:hanging="220"/>
    </w:pPr>
  </w:style>
  <w:style w:type="paragraph" w:styleId="Index9">
    <w:name w:val="index 9"/>
    <w:basedOn w:val="Standard"/>
    <w:next w:val="Standard"/>
    <w:semiHidden/>
    <w:rsid w:val="00251EE1"/>
    <w:pPr>
      <w:ind w:left="1980" w:hanging="220"/>
    </w:pPr>
  </w:style>
  <w:style w:type="paragraph" w:styleId="Indexberschrift">
    <w:name w:val="index heading"/>
    <w:basedOn w:val="Standard"/>
    <w:next w:val="Index1"/>
    <w:semiHidden/>
    <w:rsid w:val="00251EE1"/>
    <w:rPr>
      <w:rFonts w:cs="Arial"/>
      <w:b/>
      <w:bCs/>
    </w:rPr>
  </w:style>
  <w:style w:type="paragraph" w:styleId="Kommentartext">
    <w:name w:val="annotation text"/>
    <w:basedOn w:val="Standard"/>
    <w:link w:val="KommentartextZchn"/>
    <w:semiHidden/>
    <w:rsid w:val="00251EE1"/>
    <w:rPr>
      <w:sz w:val="20"/>
    </w:rPr>
  </w:style>
  <w:style w:type="character" w:customStyle="1" w:styleId="KommentartextZchn">
    <w:name w:val="Kommentartext Zchn"/>
    <w:basedOn w:val="Absatz-Standardschriftart"/>
    <w:link w:val="Kommentartext"/>
    <w:semiHidden/>
    <w:rsid w:val="00251EE1"/>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semiHidden/>
    <w:rsid w:val="00251EE1"/>
    <w:rPr>
      <w:b/>
      <w:bCs/>
    </w:rPr>
  </w:style>
  <w:style w:type="character" w:customStyle="1" w:styleId="KommentarthemaZchn">
    <w:name w:val="Kommentarthema Zchn"/>
    <w:basedOn w:val="KommentartextZchn"/>
    <w:link w:val="Kommentarthema"/>
    <w:semiHidden/>
    <w:rsid w:val="00251EE1"/>
    <w:rPr>
      <w:rFonts w:ascii="Arial" w:eastAsia="Times New Roman" w:hAnsi="Arial" w:cs="Times New Roman"/>
      <w:b/>
      <w:bCs/>
      <w:kern w:val="0"/>
      <w:sz w:val="20"/>
      <w:szCs w:val="20"/>
      <w:lang w:eastAsia="de-DE"/>
      <w14:ligatures w14:val="none"/>
    </w:rPr>
  </w:style>
  <w:style w:type="character" w:styleId="Kommentarzeichen">
    <w:name w:val="annotation reference"/>
    <w:basedOn w:val="Absatz-Standardschriftart"/>
    <w:semiHidden/>
    <w:rsid w:val="00251EE1"/>
    <w:rPr>
      <w:sz w:val="16"/>
      <w:szCs w:val="16"/>
    </w:rPr>
  </w:style>
  <w:style w:type="paragraph" w:styleId="Liste3">
    <w:name w:val="List 3"/>
    <w:basedOn w:val="Standard"/>
    <w:rsid w:val="00251EE1"/>
    <w:pPr>
      <w:ind w:left="849" w:hanging="283"/>
    </w:pPr>
  </w:style>
  <w:style w:type="paragraph" w:styleId="Liste4">
    <w:name w:val="List 4"/>
    <w:basedOn w:val="Standard"/>
    <w:rsid w:val="00251EE1"/>
    <w:pPr>
      <w:ind w:left="1132" w:hanging="283"/>
    </w:pPr>
  </w:style>
  <w:style w:type="paragraph" w:styleId="Liste5">
    <w:name w:val="List 5"/>
    <w:basedOn w:val="Standard"/>
    <w:rsid w:val="00251EE1"/>
    <w:pPr>
      <w:ind w:left="1415" w:hanging="283"/>
    </w:pPr>
  </w:style>
  <w:style w:type="paragraph" w:styleId="Listenfortsetzung">
    <w:name w:val="List Continue"/>
    <w:basedOn w:val="Standard"/>
    <w:rsid w:val="00251EE1"/>
    <w:pPr>
      <w:spacing w:after="120"/>
      <w:ind w:left="283"/>
    </w:pPr>
  </w:style>
  <w:style w:type="paragraph" w:styleId="Listenfortsetzung2">
    <w:name w:val="List Continue 2"/>
    <w:basedOn w:val="Standard"/>
    <w:rsid w:val="00251EE1"/>
    <w:pPr>
      <w:spacing w:after="120"/>
      <w:ind w:left="566"/>
    </w:pPr>
  </w:style>
  <w:style w:type="paragraph" w:styleId="Listenfortsetzung3">
    <w:name w:val="List Continue 3"/>
    <w:basedOn w:val="Standard"/>
    <w:rsid w:val="00251EE1"/>
    <w:pPr>
      <w:spacing w:after="120"/>
      <w:ind w:left="849"/>
    </w:pPr>
  </w:style>
  <w:style w:type="paragraph" w:styleId="Listenfortsetzung4">
    <w:name w:val="List Continue 4"/>
    <w:basedOn w:val="Standard"/>
    <w:rsid w:val="00251EE1"/>
    <w:pPr>
      <w:spacing w:after="120"/>
      <w:ind w:left="1132"/>
    </w:pPr>
  </w:style>
  <w:style w:type="paragraph" w:styleId="Listenfortsetzung5">
    <w:name w:val="List Continue 5"/>
    <w:basedOn w:val="Standard"/>
    <w:rsid w:val="00251EE1"/>
    <w:pPr>
      <w:spacing w:after="120"/>
      <w:ind w:left="1415"/>
    </w:pPr>
  </w:style>
  <w:style w:type="paragraph" w:styleId="Listennummer">
    <w:name w:val="List Number"/>
    <w:basedOn w:val="Standard"/>
    <w:rsid w:val="00251EE1"/>
    <w:pPr>
      <w:tabs>
        <w:tab w:val="num" w:pos="360"/>
      </w:tabs>
      <w:ind w:left="360" w:hanging="360"/>
    </w:pPr>
  </w:style>
  <w:style w:type="paragraph" w:styleId="Listennummer2">
    <w:name w:val="List Number 2"/>
    <w:basedOn w:val="Standard"/>
    <w:rsid w:val="00251EE1"/>
    <w:pPr>
      <w:tabs>
        <w:tab w:val="num" w:pos="643"/>
      </w:tabs>
      <w:ind w:left="643" w:hanging="360"/>
    </w:pPr>
  </w:style>
  <w:style w:type="paragraph" w:styleId="Listennummer3">
    <w:name w:val="List Number 3"/>
    <w:basedOn w:val="Standard"/>
    <w:rsid w:val="00251EE1"/>
    <w:pPr>
      <w:tabs>
        <w:tab w:val="num" w:pos="926"/>
      </w:tabs>
      <w:ind w:left="926" w:hanging="360"/>
    </w:pPr>
  </w:style>
  <w:style w:type="paragraph" w:styleId="Listennummer4">
    <w:name w:val="List Number 4"/>
    <w:basedOn w:val="Standard"/>
    <w:rsid w:val="00251EE1"/>
    <w:pPr>
      <w:tabs>
        <w:tab w:val="num" w:pos="1209"/>
      </w:tabs>
      <w:ind w:left="1209" w:hanging="360"/>
    </w:pPr>
  </w:style>
  <w:style w:type="paragraph" w:styleId="Listennummer5">
    <w:name w:val="List Number 5"/>
    <w:basedOn w:val="Standard"/>
    <w:rsid w:val="00251EE1"/>
    <w:pPr>
      <w:tabs>
        <w:tab w:val="num" w:pos="1492"/>
      </w:tabs>
      <w:ind w:left="1492" w:hanging="360"/>
    </w:pPr>
  </w:style>
  <w:style w:type="paragraph" w:styleId="Nachrichtenkopf">
    <w:name w:val="Message Header"/>
    <w:basedOn w:val="Standard"/>
    <w:link w:val="NachrichtenkopfZchn"/>
    <w:rsid w:val="00251EE1"/>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NachrichtenkopfZchn">
    <w:name w:val="Nachrichtenkopf Zchn"/>
    <w:basedOn w:val="Absatz-Standardschriftart"/>
    <w:link w:val="Nachrichtenkopf"/>
    <w:rsid w:val="00251EE1"/>
    <w:rPr>
      <w:rFonts w:ascii="Arial" w:eastAsia="Times New Roman" w:hAnsi="Arial" w:cs="Arial"/>
      <w:kern w:val="0"/>
      <w:shd w:val="pct20" w:color="auto" w:fill="auto"/>
      <w:lang w:eastAsia="de-DE"/>
      <w14:ligatures w14:val="none"/>
    </w:rPr>
  </w:style>
  <w:style w:type="paragraph" w:styleId="Rechtsgrundlagenverzeichnis">
    <w:name w:val="table of authorities"/>
    <w:basedOn w:val="Standard"/>
    <w:next w:val="Standard"/>
    <w:semiHidden/>
    <w:rsid w:val="00251EE1"/>
    <w:pPr>
      <w:ind w:left="220" w:hanging="220"/>
    </w:pPr>
  </w:style>
  <w:style w:type="paragraph" w:styleId="RGV-berschrift">
    <w:name w:val="toa heading"/>
    <w:basedOn w:val="Standard"/>
    <w:next w:val="Standard"/>
    <w:semiHidden/>
    <w:rsid w:val="00251EE1"/>
    <w:pPr>
      <w:spacing w:before="120"/>
    </w:pPr>
    <w:rPr>
      <w:rFonts w:cs="Arial"/>
      <w:b/>
      <w:bCs/>
      <w:sz w:val="24"/>
      <w:szCs w:val="24"/>
    </w:rPr>
  </w:style>
  <w:style w:type="paragraph" w:styleId="Sprechblasentext">
    <w:name w:val="Balloon Text"/>
    <w:basedOn w:val="Standard"/>
    <w:link w:val="SprechblasentextZchn"/>
    <w:semiHidden/>
    <w:rsid w:val="00251EE1"/>
    <w:rPr>
      <w:rFonts w:ascii="Tahoma" w:hAnsi="Tahoma" w:cs="Tahoma"/>
      <w:sz w:val="16"/>
      <w:szCs w:val="16"/>
    </w:rPr>
  </w:style>
  <w:style w:type="character" w:customStyle="1" w:styleId="SprechblasentextZchn">
    <w:name w:val="Sprechblasentext Zchn"/>
    <w:basedOn w:val="Absatz-Standardschriftart"/>
    <w:link w:val="Sprechblasentext"/>
    <w:semiHidden/>
    <w:rsid w:val="00251EE1"/>
    <w:rPr>
      <w:rFonts w:ascii="Tahoma" w:eastAsia="Times New Roman" w:hAnsi="Tahoma" w:cs="Tahoma"/>
      <w:kern w:val="0"/>
      <w:sz w:val="16"/>
      <w:szCs w:val="16"/>
      <w:lang w:eastAsia="de-DE"/>
      <w14:ligatures w14:val="none"/>
    </w:rPr>
  </w:style>
  <w:style w:type="paragraph" w:styleId="StandardWeb">
    <w:name w:val="Normal (Web)"/>
    <w:basedOn w:val="Standard"/>
    <w:rsid w:val="00251EE1"/>
    <w:rPr>
      <w:rFonts w:ascii="Times New Roman" w:hAnsi="Times New Roman"/>
      <w:sz w:val="24"/>
      <w:szCs w:val="24"/>
    </w:rPr>
  </w:style>
  <w:style w:type="paragraph" w:styleId="Standardeinzug">
    <w:name w:val="Normal Indent"/>
    <w:basedOn w:val="Standard"/>
    <w:rsid w:val="00251EE1"/>
    <w:pPr>
      <w:ind w:left="708"/>
    </w:pPr>
  </w:style>
  <w:style w:type="paragraph" w:styleId="Umschlagabsenderadresse">
    <w:name w:val="envelope return"/>
    <w:basedOn w:val="Standard"/>
    <w:rsid w:val="00251EE1"/>
    <w:rPr>
      <w:rFonts w:cs="Arial"/>
      <w:sz w:val="20"/>
    </w:rPr>
  </w:style>
  <w:style w:type="paragraph" w:styleId="Umschlagadresse">
    <w:name w:val="envelope address"/>
    <w:basedOn w:val="Standard"/>
    <w:rsid w:val="00251EE1"/>
    <w:pPr>
      <w:framePr w:w="4320" w:h="2160" w:hRule="exact" w:hSpace="141" w:wrap="auto" w:hAnchor="page" w:xAlign="center" w:yAlign="bottom"/>
      <w:ind w:left="1"/>
    </w:pPr>
    <w:rPr>
      <w:rFonts w:cs="Arial"/>
      <w:sz w:val="24"/>
      <w:szCs w:val="24"/>
    </w:rPr>
  </w:style>
  <w:style w:type="paragraph" w:styleId="Unterschrift">
    <w:name w:val="Signature"/>
    <w:basedOn w:val="Standard"/>
    <w:link w:val="UnterschriftZchn"/>
    <w:rsid w:val="00251EE1"/>
    <w:pPr>
      <w:ind w:left="4252"/>
    </w:pPr>
  </w:style>
  <w:style w:type="character" w:customStyle="1" w:styleId="UnterschriftZchn">
    <w:name w:val="Unterschrift Zchn"/>
    <w:basedOn w:val="Absatz-Standardschriftart"/>
    <w:link w:val="Unterschrift"/>
    <w:rsid w:val="00251EE1"/>
    <w:rPr>
      <w:rFonts w:ascii="Arial" w:eastAsia="Times New Roman" w:hAnsi="Arial" w:cs="Times New Roman"/>
      <w:kern w:val="0"/>
      <w:sz w:val="22"/>
      <w:szCs w:val="20"/>
      <w:lang w:eastAsia="de-DE"/>
      <w14:ligatures w14:val="none"/>
    </w:rPr>
  </w:style>
  <w:style w:type="paragraph" w:styleId="Verzeichnis1">
    <w:name w:val="toc 1"/>
    <w:basedOn w:val="Standard"/>
    <w:next w:val="Standard"/>
    <w:uiPriority w:val="39"/>
    <w:rsid w:val="00251EE1"/>
  </w:style>
  <w:style w:type="paragraph" w:styleId="Verzeichnis2">
    <w:name w:val="toc 2"/>
    <w:basedOn w:val="Standard"/>
    <w:next w:val="Standard"/>
    <w:semiHidden/>
    <w:rsid w:val="00251EE1"/>
    <w:pPr>
      <w:ind w:left="220"/>
    </w:pPr>
  </w:style>
  <w:style w:type="paragraph" w:styleId="Verzeichnis3">
    <w:name w:val="toc 3"/>
    <w:basedOn w:val="Standard"/>
    <w:next w:val="Standard"/>
    <w:semiHidden/>
    <w:rsid w:val="00251EE1"/>
    <w:pPr>
      <w:ind w:left="440"/>
    </w:pPr>
  </w:style>
  <w:style w:type="paragraph" w:styleId="Verzeichnis4">
    <w:name w:val="toc 4"/>
    <w:basedOn w:val="Standard"/>
    <w:next w:val="Standard"/>
    <w:semiHidden/>
    <w:rsid w:val="00251EE1"/>
    <w:pPr>
      <w:ind w:left="660"/>
    </w:pPr>
  </w:style>
  <w:style w:type="paragraph" w:styleId="Verzeichnis5">
    <w:name w:val="toc 5"/>
    <w:basedOn w:val="Standard"/>
    <w:next w:val="Standard"/>
    <w:semiHidden/>
    <w:rsid w:val="00251EE1"/>
    <w:pPr>
      <w:ind w:left="880"/>
    </w:pPr>
  </w:style>
  <w:style w:type="paragraph" w:styleId="Verzeichnis6">
    <w:name w:val="toc 6"/>
    <w:basedOn w:val="Standard"/>
    <w:next w:val="Standard"/>
    <w:semiHidden/>
    <w:rsid w:val="00251EE1"/>
    <w:pPr>
      <w:ind w:left="1100"/>
    </w:pPr>
  </w:style>
  <w:style w:type="paragraph" w:styleId="Verzeichnis7">
    <w:name w:val="toc 7"/>
    <w:basedOn w:val="Standard"/>
    <w:next w:val="Standard"/>
    <w:semiHidden/>
    <w:rsid w:val="00251EE1"/>
    <w:pPr>
      <w:ind w:left="1320"/>
    </w:pPr>
  </w:style>
  <w:style w:type="paragraph" w:styleId="Verzeichnis8">
    <w:name w:val="toc 8"/>
    <w:basedOn w:val="Standard"/>
    <w:next w:val="Standard"/>
    <w:semiHidden/>
    <w:rsid w:val="00251EE1"/>
    <w:pPr>
      <w:ind w:left="1540"/>
    </w:pPr>
  </w:style>
  <w:style w:type="paragraph" w:styleId="Verzeichnis9">
    <w:name w:val="toc 9"/>
    <w:basedOn w:val="Standard"/>
    <w:next w:val="Standard"/>
    <w:semiHidden/>
    <w:rsid w:val="00251EE1"/>
    <w:pPr>
      <w:ind w:left="1760"/>
    </w:pPr>
  </w:style>
  <w:style w:type="paragraph" w:customStyle="1" w:styleId="Fassung">
    <w:name w:val="Fassung"/>
    <w:basedOn w:val="Standard"/>
    <w:rsid w:val="00251EE1"/>
    <w:pPr>
      <w:jc w:val="center"/>
    </w:pPr>
    <w:rPr>
      <w:rFonts w:cs="Arial"/>
      <w:b/>
      <w:bCs/>
      <w:color w:val="FF6600"/>
      <w:sz w:val="24"/>
    </w:rPr>
  </w:style>
  <w:style w:type="paragraph" w:customStyle="1" w:styleId="nderung">
    <w:name w:val="Änderung"/>
    <w:basedOn w:val="Standard"/>
    <w:rsid w:val="00251EE1"/>
    <w:pPr>
      <w:jc w:val="center"/>
    </w:pPr>
    <w:rPr>
      <w:rFonts w:cs="Arial"/>
      <w:b/>
      <w:bCs/>
      <w:color w:val="FF6600"/>
      <w:sz w:val="24"/>
    </w:rPr>
  </w:style>
  <w:style w:type="paragraph" w:customStyle="1" w:styleId="Gesetztitel">
    <w:name w:val="Gesetztitel"/>
    <w:basedOn w:val="Standard"/>
    <w:rsid w:val="00251EE1"/>
    <w:pPr>
      <w:jc w:val="center"/>
    </w:pPr>
    <w:rPr>
      <w:rFonts w:cs="Arial"/>
      <w:b/>
      <w:bCs/>
      <w:color w:val="FF6600"/>
      <w:sz w:val="24"/>
    </w:rPr>
  </w:style>
  <w:style w:type="paragraph" w:customStyle="1" w:styleId="Gesetzdatum">
    <w:name w:val="Gesetzdatum"/>
    <w:basedOn w:val="Standard"/>
    <w:rsid w:val="00251EE1"/>
    <w:pPr>
      <w:jc w:val="center"/>
    </w:pPr>
    <w:rPr>
      <w:rFonts w:cs="Arial"/>
      <w:b/>
      <w:bCs/>
      <w:color w:val="FF6600"/>
      <w:sz w:val="24"/>
    </w:rPr>
  </w:style>
  <w:style w:type="paragraph" w:customStyle="1" w:styleId="MusterAnfang">
    <w:name w:val="Muster Anfang"/>
    <w:basedOn w:val="HinweisAnfang"/>
    <w:next w:val="Standard"/>
    <w:rsid w:val="00251EE1"/>
    <w:pPr>
      <w:pBdr>
        <w:top w:val="single" w:sz="18" w:space="1" w:color="000080"/>
        <w:left w:val="single" w:sz="18" w:space="4" w:color="000080"/>
        <w:right w:val="single" w:sz="18" w:space="4" w:color="000080"/>
      </w:pBdr>
    </w:pPr>
  </w:style>
  <w:style w:type="paragraph" w:customStyle="1" w:styleId="MusterEnde">
    <w:name w:val="Muster Ende"/>
    <w:basedOn w:val="Standard"/>
    <w:next w:val="Standard"/>
    <w:rsid w:val="00251EE1"/>
    <w:pPr>
      <w:pBdr>
        <w:left w:val="single" w:sz="18" w:space="4" w:color="000080"/>
        <w:bottom w:val="single" w:sz="18" w:space="1" w:color="000080"/>
        <w:right w:val="single" w:sz="18" w:space="4" w:color="000080"/>
      </w:pBdr>
    </w:pPr>
  </w:style>
  <w:style w:type="paragraph" w:customStyle="1" w:styleId="Paragraph">
    <w:name w:val="Paragraph"/>
    <w:basedOn w:val="Standard"/>
    <w:next w:val="Standard"/>
    <w:rsid w:val="00251EE1"/>
    <w:pPr>
      <w:jc w:val="center"/>
    </w:pPr>
    <w:rPr>
      <w:color w:val="FF6600"/>
      <w:szCs w:val="22"/>
    </w:rPr>
  </w:style>
  <w:style w:type="character" w:customStyle="1" w:styleId="ChristelZF">
    <w:name w:val="Christel ZF"/>
    <w:basedOn w:val="Absatz-Standardschriftart"/>
    <w:rsid w:val="00251EE1"/>
    <w:rPr>
      <w:color w:val="008080"/>
    </w:rPr>
  </w:style>
  <w:style w:type="character" w:customStyle="1" w:styleId="Listenrfett">
    <w:name w:val="Listenr_fett"/>
    <w:basedOn w:val="Absatz-Standardschriftart"/>
    <w:rsid w:val="00251EE1"/>
    <w:rPr>
      <w:b/>
      <w:bCs/>
      <w:color w:val="FF0000"/>
    </w:rPr>
  </w:style>
  <w:style w:type="character" w:customStyle="1" w:styleId="Listenr">
    <w:name w:val="Listenr"/>
    <w:basedOn w:val="Listenrfett"/>
    <w:rsid w:val="00251EE1"/>
    <w:rPr>
      <w:b/>
      <w:bCs/>
      <w:color w:val="FF0000"/>
    </w:rPr>
  </w:style>
  <w:style w:type="character" w:customStyle="1" w:styleId="Listenrkursiv">
    <w:name w:val="Listenr_kursiv"/>
    <w:basedOn w:val="Listenrfett"/>
    <w:rsid w:val="00251EE1"/>
    <w:rPr>
      <w:b/>
      <w:bCs/>
      <w:i/>
      <w:color w:val="FF0000"/>
    </w:rPr>
  </w:style>
  <w:style w:type="paragraph" w:customStyle="1" w:styleId="Kleinsatz">
    <w:name w:val="Kleinsatz"/>
    <w:rsid w:val="00251EE1"/>
    <w:pPr>
      <w:spacing w:after="0" w:line="240" w:lineRule="auto"/>
    </w:pPr>
    <w:rPr>
      <w:rFonts w:ascii="Arial" w:eastAsia="Times New Roman" w:hAnsi="Arial" w:cs="Times New Roman"/>
      <w:kern w:val="0"/>
      <w:lang w:eastAsia="de-DE"/>
      <w14:ligatures w14:val="none"/>
    </w:rPr>
  </w:style>
  <w:style w:type="paragraph" w:customStyle="1" w:styleId="NormzitatAnfang">
    <w:name w:val="Normzitat Anfang"/>
    <w:basedOn w:val="BeispAnfang"/>
    <w:next w:val="GesetzAbsatz"/>
    <w:rsid w:val="00251EE1"/>
    <w:pPr>
      <w:pBdr>
        <w:top w:val="single" w:sz="4" w:space="1" w:color="800080"/>
        <w:left w:val="single" w:sz="4" w:space="4" w:color="800080"/>
        <w:right w:val="single" w:sz="4" w:space="4" w:color="800080"/>
      </w:pBdr>
    </w:pPr>
  </w:style>
  <w:style w:type="paragraph" w:customStyle="1" w:styleId="BeispAnfang">
    <w:name w:val="BeispAnfang"/>
    <w:basedOn w:val="Standard"/>
    <w:next w:val="Standard"/>
    <w:rsid w:val="00251EE1"/>
    <w:pPr>
      <w:pBdr>
        <w:top w:val="single" w:sz="18" w:space="1" w:color="800080"/>
        <w:left w:val="single" w:sz="18" w:space="4" w:color="800080"/>
        <w:right w:val="single" w:sz="18" w:space="4" w:color="800080"/>
      </w:pBdr>
    </w:pPr>
  </w:style>
  <w:style w:type="paragraph" w:customStyle="1" w:styleId="Teil">
    <w:name w:val="Teil"/>
    <w:basedOn w:val="Standard"/>
    <w:rsid w:val="00251EE1"/>
    <w:pPr>
      <w:keepNext/>
      <w:spacing w:before="240"/>
      <w:jc w:val="center"/>
      <w:outlineLvl w:val="0"/>
    </w:pPr>
    <w:rPr>
      <w:b/>
      <w:sz w:val="40"/>
    </w:rPr>
  </w:style>
  <w:style w:type="paragraph" w:customStyle="1" w:styleId="Kapitel">
    <w:name w:val="Kapitel"/>
    <w:basedOn w:val="Teil"/>
    <w:rsid w:val="00251EE1"/>
    <w:pPr>
      <w:outlineLvl w:val="1"/>
    </w:pPr>
    <w:rPr>
      <w:sz w:val="36"/>
    </w:rPr>
  </w:style>
  <w:style w:type="paragraph" w:customStyle="1" w:styleId="ZitatEnde">
    <w:name w:val="Zitat Ende"/>
    <w:basedOn w:val="Standard"/>
    <w:next w:val="Standard"/>
    <w:rsid w:val="00251EE1"/>
    <w:pPr>
      <w:pBdr>
        <w:left w:val="single" w:sz="4" w:space="4" w:color="800000"/>
        <w:bottom w:val="single" w:sz="4" w:space="1" w:color="800000"/>
        <w:right w:val="single" w:sz="4" w:space="4" w:color="800000"/>
      </w:pBdr>
      <w:jc w:val="both"/>
    </w:pPr>
  </w:style>
  <w:style w:type="paragraph" w:customStyle="1" w:styleId="VorbemerkungAnfang">
    <w:name w:val="Vorbemerkung Anfang"/>
    <w:basedOn w:val="HinweisAnfang"/>
    <w:next w:val="Standard"/>
    <w:rsid w:val="00251EE1"/>
  </w:style>
  <w:style w:type="paragraph" w:customStyle="1" w:styleId="VorbemerkungEnde">
    <w:name w:val="Vorbemerkung Ende"/>
    <w:basedOn w:val="HinweisEnde"/>
    <w:rsid w:val="00251EE1"/>
  </w:style>
  <w:style w:type="paragraph" w:customStyle="1" w:styleId="berschriftAnhang">
    <w:name w:val="Überschrift Anhang"/>
    <w:basedOn w:val="Standard"/>
    <w:next w:val="Standard"/>
    <w:rsid w:val="00251EE1"/>
    <w:pPr>
      <w:keepNext/>
      <w:spacing w:before="240"/>
      <w:outlineLvl w:val="0"/>
    </w:pPr>
    <w:rPr>
      <w:b/>
      <w:kern w:val="28"/>
      <w:sz w:val="32"/>
    </w:rPr>
  </w:style>
  <w:style w:type="paragraph" w:customStyle="1" w:styleId="berschriftVorbemerkung">
    <w:name w:val="Überschrift Vorbemerkung"/>
    <w:basedOn w:val="Standard"/>
    <w:rsid w:val="00251EE1"/>
    <w:rPr>
      <w:b/>
    </w:rPr>
  </w:style>
  <w:style w:type="character" w:customStyle="1" w:styleId="Hauptstichwort">
    <w:name w:val="Hauptstichwort"/>
    <w:basedOn w:val="Absatz-Standardschriftart"/>
    <w:rsid w:val="00251EE1"/>
    <w:rPr>
      <w:color w:val="0000FF"/>
    </w:rPr>
  </w:style>
  <w:style w:type="character" w:customStyle="1" w:styleId="Unterstichwort">
    <w:name w:val="Unterstichwort"/>
    <w:basedOn w:val="Absatz-Standardschriftart"/>
    <w:rsid w:val="00251EE1"/>
    <w:rPr>
      <w:color w:val="008000"/>
    </w:rPr>
  </w:style>
  <w:style w:type="character" w:customStyle="1" w:styleId="Unterunterstichwort">
    <w:name w:val="Unterunterstichwort"/>
    <w:basedOn w:val="Absatz-Standardschriftart"/>
    <w:rsid w:val="00251EE1"/>
    <w:rPr>
      <w:color w:val="FF6600"/>
    </w:rPr>
  </w:style>
  <w:style w:type="character" w:customStyle="1" w:styleId="Link">
    <w:name w:val="Link"/>
    <w:basedOn w:val="Absatz-Standardschriftart"/>
    <w:rsid w:val="00251EE1"/>
    <w:rPr>
      <w:color w:val="800080"/>
    </w:rPr>
  </w:style>
  <w:style w:type="character" w:customStyle="1" w:styleId="Bruchzhler">
    <w:name w:val="Bruchzähler"/>
    <w:basedOn w:val="Absatz-Standardschriftart"/>
    <w:rsid w:val="00251EE1"/>
    <w:rPr>
      <w:rFonts w:ascii="Times New Roman" w:hAnsi="Times New Roman" w:cs="Arial"/>
      <w:color w:val="333399"/>
    </w:rPr>
  </w:style>
  <w:style w:type="character" w:customStyle="1" w:styleId="Bruchnenner">
    <w:name w:val="Bruchnenner"/>
    <w:basedOn w:val="Absatz-Standardschriftart"/>
    <w:rsid w:val="00251EE1"/>
    <w:rPr>
      <w:rFonts w:ascii="Times New Roman" w:hAnsi="Times New Roman" w:cs="Arial"/>
      <w:color w:val="993366"/>
    </w:rPr>
  </w:style>
  <w:style w:type="paragraph" w:customStyle="1" w:styleId="Hinweistitel">
    <w:name w:val="Hinweistitel"/>
    <w:basedOn w:val="Standard"/>
    <w:next w:val="Standard"/>
    <w:rsid w:val="00251EE1"/>
    <w:rPr>
      <w:b/>
    </w:rPr>
  </w:style>
  <w:style w:type="paragraph" w:customStyle="1" w:styleId="Literaturberschrift">
    <w:name w:val="Literatur Überschrift"/>
    <w:basedOn w:val="Inhaltberschrift"/>
    <w:next w:val="Literatureintrag"/>
    <w:rsid w:val="00251EE1"/>
  </w:style>
  <w:style w:type="paragraph" w:customStyle="1" w:styleId="Literatureintrag">
    <w:name w:val="Literatureintrag"/>
    <w:basedOn w:val="Standard"/>
    <w:rsid w:val="00251EE1"/>
  </w:style>
  <w:style w:type="paragraph" w:customStyle="1" w:styleId="Literaturgruppe">
    <w:name w:val="Literaturgruppe"/>
    <w:basedOn w:val="Standard"/>
    <w:rsid w:val="00251EE1"/>
    <w:pPr>
      <w:spacing w:before="240"/>
      <w:outlineLvl w:val="0"/>
    </w:pPr>
  </w:style>
  <w:style w:type="paragraph" w:customStyle="1" w:styleId="Autorenberschrift">
    <w:name w:val="Autoren Überschrift"/>
    <w:basedOn w:val="Inhaltberschrift"/>
    <w:next w:val="Inhaltberschrift"/>
    <w:rsid w:val="00251EE1"/>
  </w:style>
  <w:style w:type="paragraph" w:customStyle="1" w:styleId="Autoreneintrag">
    <w:name w:val="Autoreneintrag"/>
    <w:basedOn w:val="Standard"/>
    <w:rsid w:val="00251EE1"/>
  </w:style>
  <w:style w:type="paragraph" w:customStyle="1" w:styleId="Autorenname">
    <w:name w:val="Autorenname"/>
    <w:basedOn w:val="Standard"/>
    <w:rsid w:val="00251EE1"/>
    <w:pPr>
      <w:outlineLvl w:val="0"/>
    </w:pPr>
  </w:style>
  <w:style w:type="paragraph" w:customStyle="1" w:styleId="Abkrzungberschrift">
    <w:name w:val="Abkürzung Überschrift"/>
    <w:basedOn w:val="Standard"/>
    <w:next w:val="Abkrzungeintrag"/>
    <w:rsid w:val="00251EE1"/>
    <w:pPr>
      <w:outlineLvl w:val="0"/>
    </w:pPr>
    <w:rPr>
      <w:b/>
    </w:rPr>
  </w:style>
  <w:style w:type="paragraph" w:customStyle="1" w:styleId="Abkrzungeintrag">
    <w:name w:val="Abkürzungeintrag"/>
    <w:basedOn w:val="Standard"/>
    <w:rsid w:val="00251EE1"/>
  </w:style>
  <w:style w:type="paragraph" w:customStyle="1" w:styleId="Schmutztitel">
    <w:name w:val="Schmutztitel"/>
    <w:basedOn w:val="Teil"/>
    <w:next w:val="Standard"/>
    <w:rsid w:val="00251EE1"/>
  </w:style>
  <w:style w:type="paragraph" w:customStyle="1" w:styleId="Haupttitel">
    <w:name w:val="Haupttitel"/>
    <w:basedOn w:val="Teil"/>
    <w:next w:val="Standard"/>
    <w:rsid w:val="00251EE1"/>
    <w:pPr>
      <w:spacing w:before="360"/>
    </w:pPr>
  </w:style>
  <w:style w:type="paragraph" w:customStyle="1" w:styleId="Herausgeber">
    <w:name w:val="Herausgeber"/>
    <w:basedOn w:val="Standard"/>
    <w:next w:val="Standard"/>
    <w:rsid w:val="00251EE1"/>
    <w:pPr>
      <w:pBdr>
        <w:top w:val="single" w:sz="4" w:space="1" w:color="auto"/>
        <w:left w:val="single" w:sz="4" w:space="4" w:color="auto"/>
        <w:right w:val="single" w:sz="4" w:space="4" w:color="auto"/>
      </w:pBdr>
      <w:spacing w:before="360" w:after="0"/>
    </w:pPr>
  </w:style>
  <w:style w:type="paragraph" w:customStyle="1" w:styleId="Auflage">
    <w:name w:val="Auflage"/>
    <w:basedOn w:val="Standard"/>
    <w:next w:val="Standard"/>
    <w:rsid w:val="00251EE1"/>
    <w:pPr>
      <w:spacing w:before="360"/>
    </w:pPr>
  </w:style>
  <w:style w:type="paragraph" w:customStyle="1" w:styleId="Verlagsinfo">
    <w:name w:val="Verlagsinfo"/>
    <w:basedOn w:val="Herausgeber"/>
    <w:next w:val="Standard"/>
    <w:rsid w:val="00251EE1"/>
  </w:style>
  <w:style w:type="paragraph" w:customStyle="1" w:styleId="ISBN">
    <w:name w:val="ISBN"/>
    <w:basedOn w:val="Auflage"/>
    <w:next w:val="Standard"/>
    <w:rsid w:val="00251EE1"/>
  </w:style>
  <w:style w:type="paragraph" w:customStyle="1" w:styleId="Bearbeiterberschrift">
    <w:name w:val="Bearbeiter Überschrift"/>
    <w:basedOn w:val="Standard"/>
    <w:next w:val="Inhaltberschrift"/>
    <w:rsid w:val="00251EE1"/>
    <w:pPr>
      <w:jc w:val="center"/>
      <w:outlineLvl w:val="0"/>
    </w:pPr>
    <w:rPr>
      <w:b/>
    </w:rPr>
  </w:style>
  <w:style w:type="paragraph" w:customStyle="1" w:styleId="Bearbeitername">
    <w:name w:val="Bearbeitername"/>
    <w:basedOn w:val="Standard"/>
    <w:next w:val="Autorenname"/>
    <w:rsid w:val="00251EE1"/>
    <w:pPr>
      <w:outlineLvl w:val="0"/>
    </w:pPr>
  </w:style>
  <w:style w:type="paragraph" w:customStyle="1" w:styleId="Bearbeiterteil">
    <w:name w:val="Bearbeiterteil"/>
    <w:basedOn w:val="Standard"/>
    <w:rsid w:val="00251EE1"/>
  </w:style>
  <w:style w:type="paragraph" w:customStyle="1" w:styleId="Anhangeintrag">
    <w:name w:val="Anhangeintrag"/>
    <w:basedOn w:val="Standard"/>
    <w:rsid w:val="00251EE1"/>
  </w:style>
  <w:style w:type="paragraph" w:customStyle="1" w:styleId="AnhangEbene1">
    <w:name w:val="Anhang Ebene 1"/>
    <w:basedOn w:val="berschrift1"/>
    <w:rsid w:val="00251EE1"/>
  </w:style>
  <w:style w:type="paragraph" w:customStyle="1" w:styleId="AnhangEbene2">
    <w:name w:val="Anhang Ebene 2"/>
    <w:basedOn w:val="berschrift2"/>
    <w:rsid w:val="00251EE1"/>
  </w:style>
  <w:style w:type="paragraph" w:customStyle="1" w:styleId="AnhangEbene3">
    <w:name w:val="Anhang Ebene 3"/>
    <w:basedOn w:val="berschrift3"/>
    <w:rsid w:val="00251EE1"/>
  </w:style>
  <w:style w:type="paragraph" w:customStyle="1" w:styleId="AnhangEbene4">
    <w:name w:val="Anhang Ebene 4"/>
    <w:basedOn w:val="berschrift4"/>
    <w:rsid w:val="00251EE1"/>
  </w:style>
  <w:style w:type="paragraph" w:customStyle="1" w:styleId="Benutzerberschrift">
    <w:name w:val="Benutzer Überschrift"/>
    <w:basedOn w:val="Bearbeiterberschrift"/>
    <w:rsid w:val="00251EE1"/>
  </w:style>
  <w:style w:type="paragraph" w:customStyle="1" w:styleId="Vorwortberschrift">
    <w:name w:val="Vorwort Überschrift"/>
    <w:basedOn w:val="Standard"/>
    <w:next w:val="Standard"/>
    <w:rsid w:val="00251EE1"/>
    <w:pPr>
      <w:spacing w:before="360"/>
      <w:outlineLvl w:val="0"/>
    </w:pPr>
    <w:rPr>
      <w:b/>
      <w:sz w:val="28"/>
    </w:rPr>
  </w:style>
  <w:style w:type="paragraph" w:customStyle="1" w:styleId="InhaltEbene6">
    <w:name w:val="Inhalt Ebene 6"/>
    <w:next w:val="Standard"/>
    <w:rsid w:val="00251EE1"/>
    <w:pPr>
      <w:tabs>
        <w:tab w:val="left" w:pos="357"/>
      </w:tabs>
      <w:suppressAutoHyphens/>
      <w:autoSpaceDE w:val="0"/>
      <w:autoSpaceDN w:val="0"/>
      <w:adjustRightInd w:val="0"/>
      <w:spacing w:before="60" w:after="60" w:line="240" w:lineRule="auto"/>
      <w:ind w:left="2171" w:hanging="357"/>
      <w:outlineLvl w:val="5"/>
    </w:pPr>
    <w:rPr>
      <w:rFonts w:ascii="Arial" w:eastAsia="Times New Roman" w:hAnsi="Arial" w:cs="Arial"/>
      <w:color w:val="000000"/>
      <w:kern w:val="0"/>
      <w:sz w:val="22"/>
      <w:szCs w:val="22"/>
      <w:u w:color="000000"/>
      <w:lang w:eastAsia="de-DE"/>
      <w14:ligatures w14:val="none"/>
    </w:rPr>
  </w:style>
  <w:style w:type="paragraph" w:customStyle="1" w:styleId="InhaltEbene7">
    <w:name w:val="Inhalt Ebene 7"/>
    <w:next w:val="Standard"/>
    <w:rsid w:val="00251EE1"/>
    <w:pPr>
      <w:tabs>
        <w:tab w:val="left" w:pos="2041"/>
        <w:tab w:val="right" w:pos="7540"/>
        <w:tab w:val="left" w:pos="8620"/>
      </w:tabs>
      <w:suppressAutoHyphens/>
      <w:autoSpaceDE w:val="0"/>
      <w:autoSpaceDN w:val="0"/>
      <w:adjustRightInd w:val="0"/>
      <w:spacing w:before="60" w:after="60" w:line="360" w:lineRule="auto"/>
      <w:ind w:left="1701" w:right="1072"/>
      <w:jc w:val="both"/>
      <w:outlineLvl w:val="6"/>
    </w:pPr>
    <w:rPr>
      <w:rFonts w:ascii="Arial" w:eastAsia="Times New Roman" w:hAnsi="Arial" w:cs="Arial"/>
      <w:color w:val="000000"/>
      <w:kern w:val="0"/>
      <w:sz w:val="22"/>
      <w:szCs w:val="22"/>
      <w:u w:color="000000"/>
      <w:lang w:eastAsia="de-DE"/>
      <w14:ligatures w14:val="none"/>
    </w:rPr>
  </w:style>
  <w:style w:type="paragraph" w:customStyle="1" w:styleId="InhaltEbene8">
    <w:name w:val="Inhalt Ebene 8"/>
    <w:next w:val="Standard"/>
    <w:rsid w:val="00251EE1"/>
    <w:pPr>
      <w:tabs>
        <w:tab w:val="left" w:pos="2155"/>
        <w:tab w:val="right" w:pos="7654"/>
        <w:tab w:val="left" w:pos="8734"/>
      </w:tabs>
      <w:suppressAutoHyphens/>
      <w:autoSpaceDE w:val="0"/>
      <w:autoSpaceDN w:val="0"/>
      <w:adjustRightInd w:val="0"/>
      <w:spacing w:before="60" w:after="60" w:line="360" w:lineRule="auto"/>
      <w:ind w:left="2183" w:right="1072" w:hanging="357"/>
      <w:jc w:val="both"/>
      <w:outlineLvl w:val="7"/>
    </w:pPr>
    <w:rPr>
      <w:rFonts w:ascii="Arial" w:eastAsia="Times New Roman" w:hAnsi="Arial" w:cs="Arial"/>
      <w:color w:val="000000"/>
      <w:kern w:val="0"/>
      <w:sz w:val="22"/>
      <w:szCs w:val="22"/>
      <w:u w:color="000000"/>
      <w:lang w:eastAsia="de-DE"/>
      <w14:ligatures w14:val="none"/>
    </w:rPr>
  </w:style>
  <w:style w:type="paragraph" w:customStyle="1" w:styleId="InhaltEbene9">
    <w:name w:val="Inhalt Ebene 9"/>
    <w:next w:val="Standard"/>
    <w:rsid w:val="00251EE1"/>
    <w:pPr>
      <w:tabs>
        <w:tab w:val="left" w:pos="2268"/>
        <w:tab w:val="right" w:pos="7767"/>
        <w:tab w:val="left" w:pos="8847"/>
      </w:tabs>
      <w:suppressAutoHyphens/>
      <w:autoSpaceDE w:val="0"/>
      <w:autoSpaceDN w:val="0"/>
      <w:adjustRightInd w:val="0"/>
      <w:spacing w:before="60" w:after="60" w:line="360" w:lineRule="auto"/>
      <w:ind w:left="2296" w:right="1072" w:hanging="357"/>
      <w:jc w:val="both"/>
      <w:outlineLvl w:val="8"/>
    </w:pPr>
    <w:rPr>
      <w:rFonts w:ascii="Arial" w:eastAsia="Times New Roman" w:hAnsi="Arial" w:cs="Arial"/>
      <w:color w:val="000000"/>
      <w:kern w:val="0"/>
      <w:sz w:val="22"/>
      <w:szCs w:val="22"/>
      <w:u w:color="000000"/>
      <w:lang w:eastAsia="de-DE"/>
      <w14:ligatures w14:val="none"/>
    </w:rPr>
  </w:style>
  <w:style w:type="paragraph" w:customStyle="1" w:styleId="Liste1Gradmanuell">
    <w:name w:val="Liste 1. Grad manuell"/>
    <w:basedOn w:val="Standard"/>
    <w:rsid w:val="00251EE1"/>
    <w:pPr>
      <w:tabs>
        <w:tab w:val="left" w:pos="454"/>
      </w:tabs>
      <w:ind w:left="454" w:hanging="454"/>
    </w:pPr>
  </w:style>
  <w:style w:type="character" w:customStyle="1" w:styleId="ZFKasten">
    <w:name w:val="ZF Kasten"/>
    <w:basedOn w:val="Absatz-Standardschriftart"/>
    <w:rsid w:val="00251EE1"/>
    <w:rPr>
      <w:color w:val="C0C0C0"/>
    </w:rPr>
  </w:style>
  <w:style w:type="paragraph" w:customStyle="1" w:styleId="Aufz1Gradmanuell">
    <w:name w:val="Aufz 1. Grad manuell"/>
    <w:basedOn w:val="Aufz1GradKastendunkel"/>
    <w:rsid w:val="00251EE1"/>
  </w:style>
  <w:style w:type="paragraph" w:customStyle="1" w:styleId="Aufz2Gradmanuell">
    <w:name w:val="Aufz 2. Grad manuell"/>
    <w:basedOn w:val="Aufz2GradKastenhell"/>
    <w:rsid w:val="00251EE1"/>
  </w:style>
  <w:style w:type="paragraph" w:customStyle="1" w:styleId="Aufz3Gradmanuell">
    <w:name w:val="Aufz 3. Grad manuell"/>
    <w:basedOn w:val="Aufz3GradSpiegelstrich"/>
    <w:rsid w:val="00251EE1"/>
  </w:style>
  <w:style w:type="character" w:customStyle="1" w:styleId="Betonungdoppelstrich">
    <w:name w:val="Betonung doppelstrich"/>
    <w:basedOn w:val="Betonungunterstrichen"/>
    <w:rsid w:val="00251EE1"/>
    <w:rPr>
      <w:color w:val="0E2841" w:themeColor="text2"/>
      <w:u w:val="double"/>
    </w:rPr>
  </w:style>
  <w:style w:type="character" w:customStyle="1" w:styleId="Betonungdurchgestrichen">
    <w:name w:val="Betonung durchgestrichen"/>
    <w:rsid w:val="00251EE1"/>
    <w:rPr>
      <w:strike/>
      <w:dstrike w:val="0"/>
      <w:color w:val="0E2841" w:themeColor="text2"/>
    </w:rPr>
  </w:style>
  <w:style w:type="character" w:customStyle="1" w:styleId="BetonungKapitlchen">
    <w:name w:val="Betonung Kapitälchen"/>
    <w:rsid w:val="00251EE1"/>
    <w:rPr>
      <w:smallCaps/>
      <w:color w:val="0E2841" w:themeColor="text2"/>
    </w:rPr>
  </w:style>
  <w:style w:type="character" w:customStyle="1" w:styleId="Betonunggesperrt">
    <w:name w:val="Betonung gesperrt"/>
    <w:rsid w:val="00251EE1"/>
    <w:rPr>
      <w:color w:val="0E2841" w:themeColor="text2"/>
      <w:effect w:val="none"/>
    </w:rPr>
  </w:style>
  <w:style w:type="paragraph" w:customStyle="1" w:styleId="Bildtitel">
    <w:name w:val="Bildtitel"/>
    <w:basedOn w:val="Bildunter"/>
    <w:rsid w:val="00251EE1"/>
  </w:style>
  <w:style w:type="character" w:customStyle="1" w:styleId="BetonungZitat">
    <w:name w:val="Betonung Zitat"/>
    <w:basedOn w:val="Absatz-Standardschriftart"/>
    <w:rsid w:val="00251EE1"/>
    <w:rPr>
      <w:color w:val="FF00FF"/>
    </w:rPr>
  </w:style>
  <w:style w:type="paragraph" w:customStyle="1" w:styleId="Zwischenberschrift">
    <w:name w:val="Zwischenüberschrift"/>
    <w:basedOn w:val="Standard"/>
    <w:next w:val="Standard"/>
    <w:rsid w:val="00251EE1"/>
    <w:rPr>
      <w:b/>
      <w:color w:val="808080"/>
    </w:rPr>
  </w:style>
  <w:style w:type="paragraph" w:customStyle="1" w:styleId="Liste2Gradmanuell">
    <w:name w:val="Liste 2. Grad manuell"/>
    <w:basedOn w:val="Standard"/>
    <w:rsid w:val="00251EE1"/>
    <w:pPr>
      <w:tabs>
        <w:tab w:val="left" w:pos="907"/>
      </w:tabs>
      <w:suppressAutoHyphens/>
      <w:autoSpaceDE w:val="0"/>
      <w:autoSpaceDN w:val="0"/>
      <w:adjustRightInd w:val="0"/>
      <w:ind w:left="907" w:hanging="454"/>
    </w:pPr>
    <w:rPr>
      <w:rFonts w:cs="Arial"/>
      <w:color w:val="000000"/>
      <w:szCs w:val="22"/>
      <w:u w:color="000000"/>
    </w:rPr>
  </w:style>
  <w:style w:type="paragraph" w:customStyle="1" w:styleId="Liste3Gradmanuell">
    <w:name w:val="Liste 3. Grad manuell"/>
    <w:basedOn w:val="Standard"/>
    <w:rsid w:val="00251EE1"/>
    <w:pPr>
      <w:tabs>
        <w:tab w:val="left" w:pos="1361"/>
      </w:tabs>
      <w:suppressAutoHyphens/>
      <w:autoSpaceDE w:val="0"/>
      <w:autoSpaceDN w:val="0"/>
      <w:adjustRightInd w:val="0"/>
      <w:ind w:left="1361" w:hanging="454"/>
    </w:pPr>
    <w:rPr>
      <w:rFonts w:cs="Arial"/>
      <w:color w:val="000000"/>
      <w:szCs w:val="22"/>
      <w:u w:color="000000"/>
    </w:rPr>
  </w:style>
  <w:style w:type="paragraph" w:customStyle="1" w:styleId="NormzitatEnde">
    <w:name w:val="Normzitat Ende"/>
    <w:basedOn w:val="BeispEnde"/>
    <w:next w:val="Standard"/>
    <w:rsid w:val="00251EE1"/>
    <w:pPr>
      <w:pBdr>
        <w:left w:val="single" w:sz="4" w:space="4" w:color="800080"/>
        <w:bottom w:val="single" w:sz="4" w:space="1" w:color="800080"/>
        <w:right w:val="single" w:sz="4" w:space="4" w:color="800080"/>
      </w:pBdr>
    </w:pPr>
  </w:style>
  <w:style w:type="character" w:customStyle="1" w:styleId="ZFBruchtrenner">
    <w:name w:val="ZF Bruchtrenner"/>
    <w:basedOn w:val="Absatz-Standardschriftart"/>
    <w:rsid w:val="00251EE1"/>
    <w:rPr>
      <w:color w:val="800080"/>
    </w:rPr>
  </w:style>
  <w:style w:type="character" w:customStyle="1" w:styleId="ZFTextzeile">
    <w:name w:val="ZF Textzeile"/>
    <w:basedOn w:val="Absatz-Standardschriftart"/>
    <w:rsid w:val="00251EE1"/>
    <w:rPr>
      <w:color w:val="008080"/>
    </w:rPr>
  </w:style>
  <w:style w:type="character" w:customStyle="1" w:styleId="ZFZitat">
    <w:name w:val="ZF Zitat"/>
    <w:basedOn w:val="Absatz-Standardschriftart"/>
    <w:rsid w:val="00251EE1"/>
    <w:rPr>
      <w:color w:val="3366FF"/>
    </w:rPr>
  </w:style>
  <w:style w:type="character" w:customStyle="1" w:styleId="ZFStichwortsiehe">
    <w:name w:val="ZF Stichwort siehe"/>
    <w:basedOn w:val="Absatz-Standardschriftart"/>
    <w:rsid w:val="00251EE1"/>
    <w:rPr>
      <w:color w:val="800080"/>
    </w:rPr>
  </w:style>
  <w:style w:type="character" w:customStyle="1" w:styleId="ZFKolAutor">
    <w:name w:val="ZF KolAutor"/>
    <w:basedOn w:val="Absatz-Standardschriftart"/>
    <w:rsid w:val="00251EE1"/>
    <w:rPr>
      <w:color w:val="808080"/>
      <w:u w:val="none"/>
    </w:rPr>
  </w:style>
  <w:style w:type="paragraph" w:customStyle="1" w:styleId="ListeAnfang">
    <w:name w:val="Liste Anfang"/>
    <w:basedOn w:val="Standard"/>
    <w:rsid w:val="00251EE1"/>
    <w:pPr>
      <w:pBdr>
        <w:top w:val="single" w:sz="18" w:space="1" w:color="00CCFF"/>
        <w:left w:val="single" w:sz="18" w:space="4" w:color="00CCFF"/>
        <w:right w:val="single" w:sz="18" w:space="4" w:color="00CCFF"/>
      </w:pBdr>
    </w:pPr>
  </w:style>
  <w:style w:type="paragraph" w:customStyle="1" w:styleId="ListeEnde">
    <w:name w:val="Liste Ende"/>
    <w:basedOn w:val="Standard"/>
    <w:rsid w:val="00251EE1"/>
    <w:pPr>
      <w:pBdr>
        <w:left w:val="single" w:sz="18" w:space="4" w:color="00CCFF"/>
        <w:bottom w:val="single" w:sz="18" w:space="1" w:color="00CCFF"/>
        <w:right w:val="single" w:sz="18" w:space="4" w:color="00CCFF"/>
      </w:pBdr>
    </w:pPr>
  </w:style>
  <w:style w:type="paragraph" w:customStyle="1" w:styleId="FuzeileAutor">
    <w:name w:val="Fußzeile Autor"/>
    <w:basedOn w:val="Standard"/>
    <w:rsid w:val="00251EE1"/>
    <w:rPr>
      <w:color w:val="808080"/>
    </w:rPr>
  </w:style>
  <w:style w:type="numbering" w:styleId="111111">
    <w:name w:val="Outline List 2"/>
    <w:basedOn w:val="KeineListe"/>
    <w:uiPriority w:val="99"/>
    <w:semiHidden/>
    <w:unhideWhenUsed/>
    <w:rsid w:val="00251EE1"/>
  </w:style>
  <w:style w:type="numbering" w:styleId="1ai">
    <w:name w:val="Outline List 1"/>
    <w:basedOn w:val="KeineListe"/>
    <w:uiPriority w:val="99"/>
    <w:semiHidden/>
    <w:unhideWhenUsed/>
    <w:rsid w:val="00251EE1"/>
  </w:style>
  <w:style w:type="numbering" w:styleId="ArtikelAbschnitt">
    <w:name w:val="Outline List 3"/>
    <w:basedOn w:val="KeineListe"/>
    <w:uiPriority w:val="99"/>
    <w:semiHidden/>
    <w:unhideWhenUsed/>
    <w:rsid w:val="00251EE1"/>
  </w:style>
  <w:style w:type="character" w:styleId="Buchtitel">
    <w:name w:val="Book Title"/>
    <w:basedOn w:val="Absatz-Standardschriftart"/>
    <w:uiPriority w:val="33"/>
    <w:qFormat/>
    <w:rsid w:val="00251EE1"/>
    <w:rPr>
      <w:b/>
      <w:bCs/>
      <w:smallCaps/>
      <w:spacing w:val="5"/>
    </w:rPr>
  </w:style>
  <w:style w:type="table" w:customStyle="1" w:styleId="DunkleListe1">
    <w:name w:val="Dunkle Liste1"/>
    <w:basedOn w:val="NormaleTabelle"/>
    <w:uiPriority w:val="70"/>
    <w:rsid w:val="00251EE1"/>
    <w:pPr>
      <w:spacing w:after="0" w:line="240" w:lineRule="auto"/>
    </w:pPr>
    <w:rPr>
      <w:rFonts w:ascii="Times New Roman" w:eastAsia="Times New Roman" w:hAnsi="Times New Roman" w:cs="Times New Roman"/>
      <w:color w:val="FFFFFF" w:themeColor="background1"/>
      <w:kern w:val="0"/>
      <w:sz w:val="20"/>
      <w:szCs w:val="20"/>
      <w:lang w:eastAsia="de-DE"/>
      <w14:ligatures w14:val="non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FarbigesRaster1">
    <w:name w:val="Farbiges Raster1"/>
    <w:basedOn w:val="NormaleTabelle"/>
    <w:uiPriority w:val="73"/>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Inhaltsverzeichnisberschrift">
    <w:name w:val="TOC Heading"/>
    <w:basedOn w:val="berschrift1"/>
    <w:next w:val="Standard"/>
    <w:uiPriority w:val="39"/>
    <w:semiHidden/>
    <w:unhideWhenUsed/>
    <w:qFormat/>
    <w:rsid w:val="00251EE1"/>
    <w:pPr>
      <w:spacing w:before="480" w:after="0"/>
      <w:outlineLvl w:val="9"/>
    </w:pPr>
    <w:rPr>
      <w:b/>
      <w:bCs/>
      <w:sz w:val="28"/>
      <w:szCs w:val="28"/>
    </w:rPr>
  </w:style>
  <w:style w:type="paragraph" w:styleId="KeinLeerraum">
    <w:name w:val="No Spacing"/>
    <w:uiPriority w:val="1"/>
    <w:qFormat/>
    <w:rsid w:val="00251EE1"/>
    <w:pPr>
      <w:spacing w:after="0" w:line="240" w:lineRule="auto"/>
    </w:pPr>
    <w:rPr>
      <w:rFonts w:ascii="Arial" w:eastAsia="Times New Roman" w:hAnsi="Arial" w:cs="Times New Roman"/>
      <w:kern w:val="0"/>
      <w:sz w:val="22"/>
      <w:szCs w:val="20"/>
      <w:lang w:eastAsia="de-DE"/>
      <w14:ligatures w14:val="none"/>
    </w:rPr>
  </w:style>
  <w:style w:type="paragraph" w:styleId="Literaturverzeichnis">
    <w:name w:val="Bibliography"/>
    <w:basedOn w:val="Standard"/>
    <w:next w:val="Standard"/>
    <w:uiPriority w:val="37"/>
    <w:semiHidden/>
    <w:unhideWhenUsed/>
    <w:rsid w:val="00251EE1"/>
  </w:style>
  <w:style w:type="character" w:styleId="Platzhaltertext">
    <w:name w:val="Placeholder Text"/>
    <w:basedOn w:val="Absatz-Standardschriftart"/>
    <w:uiPriority w:val="99"/>
    <w:semiHidden/>
    <w:rsid w:val="00251EE1"/>
    <w:rPr>
      <w:color w:val="808080"/>
    </w:rPr>
  </w:style>
  <w:style w:type="character" w:styleId="SchwacheHervorhebung">
    <w:name w:val="Subtle Emphasis"/>
    <w:basedOn w:val="Absatz-Standardschriftart"/>
    <w:uiPriority w:val="19"/>
    <w:qFormat/>
    <w:rsid w:val="00251EE1"/>
    <w:rPr>
      <w:i/>
      <w:iCs/>
      <w:color w:val="808080" w:themeColor="text1" w:themeTint="7F"/>
    </w:rPr>
  </w:style>
  <w:style w:type="character" w:styleId="SchwacherVerweis">
    <w:name w:val="Subtle Reference"/>
    <w:basedOn w:val="Absatz-Standardschriftart"/>
    <w:uiPriority w:val="31"/>
    <w:qFormat/>
    <w:rsid w:val="00251EE1"/>
    <w:rPr>
      <w:smallCaps/>
      <w:color w:val="E97132" w:themeColor="accent2"/>
      <w:u w:val="single"/>
    </w:rPr>
  </w:style>
  <w:style w:type="table" w:styleId="Tabellenraster">
    <w:name w:val="Table Grid"/>
    <w:basedOn w:val="NormaleTabelle"/>
    <w:uiPriority w:val="59"/>
    <w:rsid w:val="00251EE1"/>
    <w:pPr>
      <w:spacing w:after="0" w:line="240" w:lineRule="auto"/>
    </w:pPr>
    <w:rPr>
      <w:rFonts w:ascii="Times New Roman" w:eastAsia="Times New Roman" w:hAnsi="Times New Roman" w:cs="Times New Roman"/>
      <w:kern w:val="0"/>
      <w:sz w:val="20"/>
      <w:szCs w:val="20"/>
      <w:lang w:eastAsia="de-D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VorbemerkungAnfang">
    <w:name w:val="Para Vorbemerkung Anfang"/>
    <w:basedOn w:val="VorbemerkungAnfang"/>
    <w:next w:val="Standard"/>
    <w:qFormat/>
    <w:rsid w:val="00251EE1"/>
  </w:style>
  <w:style w:type="paragraph" w:customStyle="1" w:styleId="ParaVorbemerkungEnde">
    <w:name w:val="Para Vorbemerkung Ende"/>
    <w:basedOn w:val="VorbemerkungEnde"/>
    <w:next w:val="Standard"/>
    <w:qFormat/>
    <w:rsid w:val="00251EE1"/>
  </w:style>
  <w:style w:type="paragraph" w:customStyle="1" w:styleId="Liste4Gradmanuell">
    <w:name w:val="Liste 4. Grad manuell"/>
    <w:basedOn w:val="Standard"/>
    <w:rsid w:val="00251EE1"/>
    <w:pPr>
      <w:tabs>
        <w:tab w:val="left" w:pos="1814"/>
      </w:tabs>
      <w:ind w:left="1814" w:hanging="454"/>
    </w:pPr>
  </w:style>
  <w:style w:type="paragraph" w:customStyle="1" w:styleId="Aufz4GradEinzug">
    <w:name w:val="Aufz 4. Grad Einzug"/>
    <w:basedOn w:val="Standard"/>
    <w:qFormat/>
    <w:rsid w:val="00251EE1"/>
    <w:pPr>
      <w:ind w:left="1814"/>
    </w:pPr>
  </w:style>
  <w:style w:type="paragraph" w:styleId="Blocktext">
    <w:name w:val="Block Text"/>
    <w:basedOn w:val="Standard"/>
    <w:uiPriority w:val="99"/>
    <w:semiHidden/>
    <w:unhideWhenUsed/>
    <w:rsid w:val="00251EE1"/>
    <w:pPr>
      <w:pBdr>
        <w:top w:val="single" w:sz="2" w:space="10" w:color="156082" w:themeColor="accent1" w:shadow="1"/>
        <w:left w:val="single" w:sz="2" w:space="10" w:color="156082" w:themeColor="accent1" w:shadow="1"/>
        <w:bottom w:val="single" w:sz="2" w:space="10" w:color="156082" w:themeColor="accent1" w:shadow="1"/>
        <w:right w:val="single" w:sz="2" w:space="10" w:color="156082" w:themeColor="accent1" w:shadow="1"/>
      </w:pBdr>
      <w:ind w:left="1152" w:right="1152"/>
    </w:pPr>
    <w:rPr>
      <w:rFonts w:asciiTheme="minorHAnsi" w:eastAsiaTheme="minorEastAsia" w:hAnsiTheme="minorHAnsi" w:cstheme="minorBidi"/>
      <w:i/>
      <w:iCs/>
      <w:color w:val="156082" w:themeColor="accent1"/>
    </w:rPr>
  </w:style>
  <w:style w:type="table" w:styleId="DunkleListe">
    <w:name w:val="Dark List"/>
    <w:basedOn w:val="NormaleTabelle"/>
    <w:uiPriority w:val="70"/>
    <w:rsid w:val="00251EE1"/>
    <w:pPr>
      <w:spacing w:after="0" w:line="240" w:lineRule="auto"/>
    </w:pPr>
    <w:rPr>
      <w:rFonts w:ascii="Times New Roman" w:eastAsia="Times New Roman" w:hAnsi="Times New Roman" w:cs="Times New Roman"/>
      <w:color w:val="FFFFFF" w:themeColor="background1"/>
      <w:kern w:val="0"/>
      <w:sz w:val="20"/>
      <w:szCs w:val="20"/>
      <w:lang w:eastAsia="de-DE"/>
      <w14:ligatures w14:val="non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251EE1"/>
    <w:pPr>
      <w:spacing w:after="0" w:line="240" w:lineRule="auto"/>
    </w:pPr>
    <w:rPr>
      <w:rFonts w:ascii="Times New Roman" w:eastAsia="Times New Roman" w:hAnsi="Times New Roman" w:cs="Times New Roman"/>
      <w:color w:val="FFFFFF" w:themeColor="background1"/>
      <w:kern w:val="0"/>
      <w:sz w:val="20"/>
      <w:szCs w:val="20"/>
      <w:lang w:eastAsia="de-DE"/>
      <w14:ligatures w14:val="none"/>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DunkleListe-Akzent2">
    <w:name w:val="Dark List Accent 2"/>
    <w:basedOn w:val="NormaleTabelle"/>
    <w:uiPriority w:val="70"/>
    <w:rsid w:val="00251EE1"/>
    <w:pPr>
      <w:spacing w:after="0" w:line="240" w:lineRule="auto"/>
    </w:pPr>
    <w:rPr>
      <w:rFonts w:ascii="Times New Roman" w:eastAsia="Times New Roman" w:hAnsi="Times New Roman" w:cs="Times New Roman"/>
      <w:color w:val="FFFFFF" w:themeColor="background1"/>
      <w:kern w:val="0"/>
      <w:sz w:val="20"/>
      <w:szCs w:val="20"/>
      <w:lang w:eastAsia="de-DE"/>
      <w14:ligatures w14:val="none"/>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DunkleListe-Akzent3">
    <w:name w:val="Dark List Accent 3"/>
    <w:basedOn w:val="NormaleTabelle"/>
    <w:uiPriority w:val="70"/>
    <w:rsid w:val="00251EE1"/>
    <w:pPr>
      <w:spacing w:after="0" w:line="240" w:lineRule="auto"/>
    </w:pPr>
    <w:rPr>
      <w:rFonts w:ascii="Times New Roman" w:eastAsia="Times New Roman" w:hAnsi="Times New Roman" w:cs="Times New Roman"/>
      <w:color w:val="FFFFFF" w:themeColor="background1"/>
      <w:kern w:val="0"/>
      <w:sz w:val="20"/>
      <w:szCs w:val="20"/>
      <w:lang w:eastAsia="de-DE"/>
      <w14:ligatures w14:val="none"/>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DunkleListe-Akzent4">
    <w:name w:val="Dark List Accent 4"/>
    <w:basedOn w:val="NormaleTabelle"/>
    <w:uiPriority w:val="70"/>
    <w:rsid w:val="00251EE1"/>
    <w:pPr>
      <w:spacing w:after="0" w:line="240" w:lineRule="auto"/>
    </w:pPr>
    <w:rPr>
      <w:rFonts w:ascii="Times New Roman" w:eastAsia="Times New Roman" w:hAnsi="Times New Roman" w:cs="Times New Roman"/>
      <w:color w:val="FFFFFF" w:themeColor="background1"/>
      <w:kern w:val="0"/>
      <w:sz w:val="20"/>
      <w:szCs w:val="20"/>
      <w:lang w:eastAsia="de-DE"/>
      <w14:ligatures w14:val="none"/>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DunkleListe-Akzent5">
    <w:name w:val="Dark List Accent 5"/>
    <w:basedOn w:val="NormaleTabelle"/>
    <w:uiPriority w:val="70"/>
    <w:rsid w:val="00251EE1"/>
    <w:pPr>
      <w:spacing w:after="0" w:line="240" w:lineRule="auto"/>
    </w:pPr>
    <w:rPr>
      <w:rFonts w:ascii="Times New Roman" w:eastAsia="Times New Roman" w:hAnsi="Times New Roman" w:cs="Times New Roman"/>
      <w:color w:val="FFFFFF" w:themeColor="background1"/>
      <w:kern w:val="0"/>
      <w:sz w:val="20"/>
      <w:szCs w:val="20"/>
      <w:lang w:eastAsia="de-DE"/>
      <w14:ligatures w14:val="none"/>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DunkleListe-Akzent6">
    <w:name w:val="Dark List Accent 6"/>
    <w:basedOn w:val="NormaleTabelle"/>
    <w:uiPriority w:val="70"/>
    <w:rsid w:val="00251EE1"/>
    <w:pPr>
      <w:spacing w:after="0" w:line="240" w:lineRule="auto"/>
    </w:pPr>
    <w:rPr>
      <w:rFonts w:ascii="Times New Roman" w:eastAsia="Times New Roman" w:hAnsi="Times New Roman" w:cs="Times New Roman"/>
      <w:color w:val="FFFFFF" w:themeColor="background1"/>
      <w:kern w:val="0"/>
      <w:sz w:val="20"/>
      <w:szCs w:val="20"/>
      <w:lang w:eastAsia="de-DE"/>
      <w14:ligatures w14:val="none"/>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FarbigeListe">
    <w:name w:val="Colorful List"/>
    <w:basedOn w:val="NormaleTabelle"/>
    <w:uiPriority w:val="72"/>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FarbigeListe-Akzent2">
    <w:name w:val="Colorful List Accent 2"/>
    <w:basedOn w:val="NormaleTabelle"/>
    <w:uiPriority w:val="72"/>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FarbigeListe-Akzent3">
    <w:name w:val="Colorful List Accent 3"/>
    <w:basedOn w:val="NormaleTabelle"/>
    <w:uiPriority w:val="72"/>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FarbigeListe-Akzent4">
    <w:name w:val="Colorful List Accent 4"/>
    <w:basedOn w:val="NormaleTabelle"/>
    <w:uiPriority w:val="72"/>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FarbigeListe-Akzent5">
    <w:name w:val="Colorful List Accent 5"/>
    <w:basedOn w:val="NormaleTabelle"/>
    <w:uiPriority w:val="72"/>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FarbigeListe-Akzent6">
    <w:name w:val="Colorful List Accent 6"/>
    <w:basedOn w:val="NormaleTabelle"/>
    <w:uiPriority w:val="72"/>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FarbigeSchattierung">
    <w:name w:val="Colorful Shading"/>
    <w:basedOn w:val="NormaleTabelle"/>
    <w:uiPriority w:val="71"/>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FarbigeSchattierung-Akzent4">
    <w:name w:val="Colorful Shading Accent 4"/>
    <w:basedOn w:val="NormaleTabelle"/>
    <w:uiPriority w:val="71"/>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FarbigesRaster">
    <w:name w:val="Colorful Grid"/>
    <w:basedOn w:val="NormaleTabelle"/>
    <w:uiPriority w:val="73"/>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FarbigesRaster-Akzent2">
    <w:name w:val="Colorful Grid Accent 2"/>
    <w:basedOn w:val="NormaleTabelle"/>
    <w:uiPriority w:val="73"/>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FarbigesRaster-Akzent3">
    <w:name w:val="Colorful Grid Accent 3"/>
    <w:basedOn w:val="NormaleTabelle"/>
    <w:uiPriority w:val="73"/>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FarbigesRaster-Akzent4">
    <w:name w:val="Colorful Grid Accent 4"/>
    <w:basedOn w:val="NormaleTabelle"/>
    <w:uiPriority w:val="73"/>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FarbigesRaster-Akzent5">
    <w:name w:val="Colorful Grid Accent 5"/>
    <w:basedOn w:val="NormaleTabelle"/>
    <w:uiPriority w:val="73"/>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FarbigesRaster-Akzent6">
    <w:name w:val="Colorful Grid Accent 6"/>
    <w:basedOn w:val="NormaleTabelle"/>
    <w:uiPriority w:val="73"/>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HelleListe">
    <w:name w:val="Light List"/>
    <w:basedOn w:val="NormaleTabelle"/>
    <w:uiPriority w:val="61"/>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HelleListe-Akzent2">
    <w:name w:val="Light List Accent 2"/>
    <w:basedOn w:val="NormaleTabelle"/>
    <w:uiPriority w:val="61"/>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HelleListe-Akzent3">
    <w:name w:val="Light List Accent 3"/>
    <w:basedOn w:val="NormaleTabelle"/>
    <w:uiPriority w:val="61"/>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HelleListe-Akzent4">
    <w:name w:val="Light List Accent 4"/>
    <w:basedOn w:val="NormaleTabelle"/>
    <w:uiPriority w:val="61"/>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HelleListe-Akzent5">
    <w:name w:val="Light List Accent 5"/>
    <w:basedOn w:val="NormaleTabelle"/>
    <w:uiPriority w:val="61"/>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HelleListe-Akzent6">
    <w:name w:val="Light List Accent 6"/>
    <w:basedOn w:val="NormaleTabelle"/>
    <w:uiPriority w:val="61"/>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HelleSchattierung">
    <w:name w:val="Light Shading"/>
    <w:basedOn w:val="NormaleTabelle"/>
    <w:uiPriority w:val="60"/>
    <w:rsid w:val="00251EE1"/>
    <w:pPr>
      <w:spacing w:after="0" w:line="240" w:lineRule="auto"/>
    </w:pPr>
    <w:rPr>
      <w:rFonts w:ascii="Times New Roman" w:eastAsia="Times New Roman" w:hAnsi="Times New Roman" w:cs="Times New Roman"/>
      <w:color w:val="000000" w:themeColor="text1" w:themeShade="BF"/>
      <w:kern w:val="0"/>
      <w:sz w:val="20"/>
      <w:szCs w:val="20"/>
      <w:lang w:eastAsia="de-DE"/>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251EE1"/>
    <w:pPr>
      <w:spacing w:after="0" w:line="240" w:lineRule="auto"/>
    </w:pPr>
    <w:rPr>
      <w:rFonts w:ascii="Times New Roman" w:eastAsia="Times New Roman" w:hAnsi="Times New Roman" w:cs="Times New Roman"/>
      <w:color w:val="0F4761" w:themeColor="accent1" w:themeShade="BF"/>
      <w:kern w:val="0"/>
      <w:sz w:val="20"/>
      <w:szCs w:val="20"/>
      <w:lang w:eastAsia="de-DE"/>
      <w14:ligatures w14:val="none"/>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HelleSchattierung-Akzent2">
    <w:name w:val="Light Shading Accent 2"/>
    <w:basedOn w:val="NormaleTabelle"/>
    <w:uiPriority w:val="60"/>
    <w:rsid w:val="00251EE1"/>
    <w:pPr>
      <w:spacing w:after="0" w:line="240" w:lineRule="auto"/>
    </w:pPr>
    <w:rPr>
      <w:rFonts w:ascii="Times New Roman" w:eastAsia="Times New Roman" w:hAnsi="Times New Roman" w:cs="Times New Roman"/>
      <w:color w:val="BF4E14" w:themeColor="accent2" w:themeShade="BF"/>
      <w:kern w:val="0"/>
      <w:sz w:val="20"/>
      <w:szCs w:val="20"/>
      <w:lang w:eastAsia="de-DE"/>
      <w14:ligatures w14:val="none"/>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HelleSchattierung-Akzent3">
    <w:name w:val="Light Shading Accent 3"/>
    <w:basedOn w:val="NormaleTabelle"/>
    <w:uiPriority w:val="60"/>
    <w:rsid w:val="00251EE1"/>
    <w:pPr>
      <w:spacing w:after="0" w:line="240" w:lineRule="auto"/>
    </w:pPr>
    <w:rPr>
      <w:rFonts w:ascii="Times New Roman" w:eastAsia="Times New Roman" w:hAnsi="Times New Roman" w:cs="Times New Roman"/>
      <w:color w:val="124F1A" w:themeColor="accent3" w:themeShade="BF"/>
      <w:kern w:val="0"/>
      <w:sz w:val="20"/>
      <w:szCs w:val="20"/>
      <w:lang w:eastAsia="de-DE"/>
      <w14:ligatures w14:val="none"/>
    </w:rPr>
    <w:tblPr>
      <w:tblStyleRowBandSize w:val="1"/>
      <w:tblStyleColBandSize w:val="1"/>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HelleSchattierung-Akzent4">
    <w:name w:val="Light Shading Accent 4"/>
    <w:basedOn w:val="NormaleTabelle"/>
    <w:uiPriority w:val="60"/>
    <w:rsid w:val="00251EE1"/>
    <w:pPr>
      <w:spacing w:after="0" w:line="240" w:lineRule="auto"/>
    </w:pPr>
    <w:rPr>
      <w:rFonts w:ascii="Times New Roman" w:eastAsia="Times New Roman" w:hAnsi="Times New Roman" w:cs="Times New Roman"/>
      <w:color w:val="0B769F" w:themeColor="accent4" w:themeShade="BF"/>
      <w:kern w:val="0"/>
      <w:sz w:val="20"/>
      <w:szCs w:val="20"/>
      <w:lang w:eastAsia="de-DE"/>
      <w14:ligatures w14:val="none"/>
    </w:rPr>
    <w:tblPr>
      <w:tblStyleRowBandSize w:val="1"/>
      <w:tblStyleColBandSize w:val="1"/>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HelleSchattierung-Akzent5">
    <w:name w:val="Light Shading Accent 5"/>
    <w:basedOn w:val="NormaleTabelle"/>
    <w:uiPriority w:val="60"/>
    <w:rsid w:val="00251EE1"/>
    <w:pPr>
      <w:spacing w:after="0" w:line="240" w:lineRule="auto"/>
    </w:pPr>
    <w:rPr>
      <w:rFonts w:ascii="Times New Roman" w:eastAsia="Times New Roman" w:hAnsi="Times New Roman" w:cs="Times New Roman"/>
      <w:color w:val="77206D" w:themeColor="accent5" w:themeShade="BF"/>
      <w:kern w:val="0"/>
      <w:sz w:val="20"/>
      <w:szCs w:val="20"/>
      <w:lang w:eastAsia="de-DE"/>
      <w14:ligatures w14:val="none"/>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HelleSchattierung-Akzent6">
    <w:name w:val="Light Shading Accent 6"/>
    <w:basedOn w:val="NormaleTabelle"/>
    <w:uiPriority w:val="60"/>
    <w:rsid w:val="00251EE1"/>
    <w:pPr>
      <w:spacing w:after="0" w:line="240" w:lineRule="auto"/>
    </w:pPr>
    <w:rPr>
      <w:rFonts w:ascii="Times New Roman" w:eastAsia="Times New Roman" w:hAnsi="Times New Roman" w:cs="Times New Roman"/>
      <w:color w:val="3A7C22" w:themeColor="accent6" w:themeShade="BF"/>
      <w:kern w:val="0"/>
      <w:sz w:val="20"/>
      <w:szCs w:val="20"/>
      <w:lang w:eastAsia="de-DE"/>
      <w14:ligatures w14:val="none"/>
    </w:rPr>
    <w:tblPr>
      <w:tblStyleRowBandSize w:val="1"/>
      <w:tblStyleColBandSize w:val="1"/>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HellesRaster">
    <w:name w:val="Light Grid"/>
    <w:basedOn w:val="NormaleTabelle"/>
    <w:uiPriority w:val="62"/>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HellesRaster-Akzent2">
    <w:name w:val="Light Grid Accent 2"/>
    <w:basedOn w:val="NormaleTabelle"/>
    <w:uiPriority w:val="62"/>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E9713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E9713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HellesRaster-Akzent3">
    <w:name w:val="Light Grid Accent 3"/>
    <w:basedOn w:val="NormaleTabelle"/>
    <w:uiPriority w:val="62"/>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HellesRaster-Akzent4">
    <w:name w:val="Light Grid Accent 4"/>
    <w:basedOn w:val="NormaleTabelle"/>
    <w:uiPriority w:val="62"/>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HellesRaster-Akzent5">
    <w:name w:val="Light Grid Accent 5"/>
    <w:basedOn w:val="NormaleTabelle"/>
    <w:uiPriority w:val="62"/>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HellesRaster-Akzent6">
    <w:name w:val="Light Grid Accent 6"/>
    <w:basedOn w:val="NormaleTabelle"/>
    <w:uiPriority w:val="62"/>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paragraph" w:styleId="Makrotext">
    <w:name w:val="macro"/>
    <w:link w:val="MakrotextZchn"/>
    <w:uiPriority w:val="99"/>
    <w:semiHidden/>
    <w:unhideWhenUsed/>
    <w:rsid w:val="00251EE1"/>
    <w:pPr>
      <w:tabs>
        <w:tab w:val="left" w:pos="480"/>
        <w:tab w:val="left" w:pos="960"/>
        <w:tab w:val="left" w:pos="1440"/>
        <w:tab w:val="left" w:pos="1920"/>
        <w:tab w:val="left" w:pos="2400"/>
        <w:tab w:val="left" w:pos="2880"/>
        <w:tab w:val="left" w:pos="3360"/>
        <w:tab w:val="left" w:pos="3840"/>
        <w:tab w:val="left" w:pos="4320"/>
      </w:tabs>
      <w:spacing w:before="60" w:after="0" w:line="240" w:lineRule="auto"/>
    </w:pPr>
    <w:rPr>
      <w:rFonts w:ascii="Consolas" w:eastAsia="Times New Roman" w:hAnsi="Consolas" w:cs="Times New Roman"/>
      <w:kern w:val="0"/>
      <w:sz w:val="20"/>
      <w:szCs w:val="20"/>
      <w:lang w:eastAsia="de-DE"/>
      <w14:ligatures w14:val="none"/>
    </w:rPr>
  </w:style>
  <w:style w:type="character" w:customStyle="1" w:styleId="MakrotextZchn">
    <w:name w:val="Makrotext Zchn"/>
    <w:basedOn w:val="Absatz-Standardschriftart"/>
    <w:link w:val="Makrotext"/>
    <w:uiPriority w:val="99"/>
    <w:semiHidden/>
    <w:rsid w:val="00251EE1"/>
    <w:rPr>
      <w:rFonts w:ascii="Consolas" w:eastAsia="Times New Roman" w:hAnsi="Consolas" w:cs="Times New Roman"/>
      <w:kern w:val="0"/>
      <w:sz w:val="20"/>
      <w:szCs w:val="20"/>
      <w:lang w:eastAsia="de-DE"/>
      <w14:ligatures w14:val="none"/>
    </w:rPr>
  </w:style>
  <w:style w:type="table" w:styleId="MittlereListe1">
    <w:name w:val="Medium List 1"/>
    <w:basedOn w:val="NormaleTabelle"/>
    <w:uiPriority w:val="65"/>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MittlereListe1-Akzent2">
    <w:name w:val="Medium List 1 Accent 2"/>
    <w:basedOn w:val="NormaleTabelle"/>
    <w:uiPriority w:val="65"/>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MittlereListe1-Akzent3">
    <w:name w:val="Medium List 1 Accent 3"/>
    <w:basedOn w:val="NormaleTabelle"/>
    <w:uiPriority w:val="65"/>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MittlereListe1-Akzent4">
    <w:name w:val="Medium List 1 Accent 4"/>
    <w:basedOn w:val="NormaleTabelle"/>
    <w:uiPriority w:val="65"/>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MittlereListe1-Akzent5">
    <w:name w:val="Medium List 1 Accent 5"/>
    <w:basedOn w:val="NormaleTabelle"/>
    <w:uiPriority w:val="65"/>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MittlereListe1-Akzent6">
    <w:name w:val="Medium List 1 Accent 6"/>
    <w:basedOn w:val="NormaleTabelle"/>
    <w:uiPriority w:val="65"/>
    <w:rsid w:val="00251EE1"/>
    <w:pPr>
      <w:spacing w:after="0" w:line="240" w:lineRule="auto"/>
    </w:pPr>
    <w:rPr>
      <w:rFonts w:ascii="Times New Roman" w:eastAsia="Times New Roman" w:hAnsi="Times New Roman" w:cs="Times New Roman"/>
      <w:color w:val="000000" w:themeColor="text1"/>
      <w:kern w:val="0"/>
      <w:sz w:val="20"/>
      <w:szCs w:val="20"/>
      <w:lang w:eastAsia="de-DE"/>
      <w14:ligatures w14:val="none"/>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MittlereListe2">
    <w:name w:val="Medium List 2"/>
    <w:basedOn w:val="NormaleTabelle"/>
    <w:uiPriority w:val="66"/>
    <w:rsid w:val="00251EE1"/>
    <w:pPr>
      <w:spacing w:after="0" w:line="240" w:lineRule="auto"/>
    </w:pPr>
    <w:rPr>
      <w:rFonts w:asciiTheme="majorHAnsi" w:eastAsiaTheme="majorEastAsia" w:hAnsiTheme="majorHAnsi" w:cstheme="majorBidi"/>
      <w:color w:val="000000" w:themeColor="text1"/>
      <w:kern w:val="0"/>
      <w:sz w:val="20"/>
      <w:szCs w:val="20"/>
      <w:lang w:eastAsia="de-DE"/>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251EE1"/>
    <w:pPr>
      <w:spacing w:after="0" w:line="240" w:lineRule="auto"/>
    </w:pPr>
    <w:rPr>
      <w:rFonts w:asciiTheme="majorHAnsi" w:eastAsiaTheme="majorEastAsia" w:hAnsiTheme="majorHAnsi" w:cstheme="majorBidi"/>
      <w:color w:val="000000" w:themeColor="text1"/>
      <w:kern w:val="0"/>
      <w:sz w:val="20"/>
      <w:szCs w:val="20"/>
      <w:lang w:eastAsia="de-DE"/>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251EE1"/>
    <w:pPr>
      <w:spacing w:after="0" w:line="240" w:lineRule="auto"/>
    </w:pPr>
    <w:rPr>
      <w:rFonts w:asciiTheme="majorHAnsi" w:eastAsiaTheme="majorEastAsia" w:hAnsiTheme="majorHAnsi" w:cstheme="majorBidi"/>
      <w:color w:val="000000" w:themeColor="text1"/>
      <w:kern w:val="0"/>
      <w:sz w:val="20"/>
      <w:szCs w:val="20"/>
      <w:lang w:eastAsia="de-DE"/>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251EE1"/>
    <w:pPr>
      <w:spacing w:after="0" w:line="240" w:lineRule="auto"/>
    </w:pPr>
    <w:rPr>
      <w:rFonts w:asciiTheme="majorHAnsi" w:eastAsiaTheme="majorEastAsia" w:hAnsiTheme="majorHAnsi" w:cstheme="majorBidi"/>
      <w:color w:val="000000" w:themeColor="text1"/>
      <w:kern w:val="0"/>
      <w:sz w:val="20"/>
      <w:szCs w:val="20"/>
      <w:lang w:eastAsia="de-DE"/>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251EE1"/>
    <w:pPr>
      <w:spacing w:after="0" w:line="240" w:lineRule="auto"/>
    </w:pPr>
    <w:rPr>
      <w:rFonts w:asciiTheme="majorHAnsi" w:eastAsiaTheme="majorEastAsia" w:hAnsiTheme="majorHAnsi" w:cstheme="majorBidi"/>
      <w:color w:val="000000" w:themeColor="text1"/>
      <w:kern w:val="0"/>
      <w:sz w:val="20"/>
      <w:szCs w:val="20"/>
      <w:lang w:eastAsia="de-DE"/>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251EE1"/>
    <w:pPr>
      <w:spacing w:after="0" w:line="240" w:lineRule="auto"/>
    </w:pPr>
    <w:rPr>
      <w:rFonts w:asciiTheme="majorHAnsi" w:eastAsiaTheme="majorEastAsia" w:hAnsiTheme="majorHAnsi" w:cstheme="majorBidi"/>
      <w:color w:val="000000" w:themeColor="text1"/>
      <w:kern w:val="0"/>
      <w:sz w:val="20"/>
      <w:szCs w:val="20"/>
      <w:lang w:eastAsia="de-DE"/>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251EE1"/>
    <w:pPr>
      <w:spacing w:after="0" w:line="240" w:lineRule="auto"/>
    </w:pPr>
    <w:rPr>
      <w:rFonts w:asciiTheme="majorHAnsi" w:eastAsiaTheme="majorEastAsia" w:hAnsiTheme="majorHAnsi" w:cstheme="majorBidi"/>
      <w:color w:val="000000" w:themeColor="text1"/>
      <w:kern w:val="0"/>
      <w:sz w:val="20"/>
      <w:szCs w:val="20"/>
      <w:lang w:eastAsia="de-DE"/>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Raster1">
    <w:name w:val="Medium Grid 1"/>
    <w:basedOn w:val="NormaleTabelle"/>
    <w:uiPriority w:val="67"/>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MittleresRaster1-Akzent2">
    <w:name w:val="Medium Grid 1 Accent 2"/>
    <w:basedOn w:val="NormaleTabelle"/>
    <w:uiPriority w:val="67"/>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MittleresRaster1-Akzent3">
    <w:name w:val="Medium Grid 1 Accent 3"/>
    <w:basedOn w:val="NormaleTabelle"/>
    <w:uiPriority w:val="67"/>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MittleresRaster1-Akzent4">
    <w:name w:val="Medium Grid 1 Accent 4"/>
    <w:basedOn w:val="NormaleTabelle"/>
    <w:uiPriority w:val="67"/>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MittleresRaster1-Akzent5">
    <w:name w:val="Medium Grid 1 Accent 5"/>
    <w:basedOn w:val="NormaleTabelle"/>
    <w:uiPriority w:val="67"/>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MittleresRaster1-Akzent6">
    <w:name w:val="Medium Grid 1 Accent 6"/>
    <w:basedOn w:val="NormaleTabelle"/>
    <w:uiPriority w:val="67"/>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MittleresRaster2">
    <w:name w:val="Medium Grid 2"/>
    <w:basedOn w:val="NormaleTabelle"/>
    <w:uiPriority w:val="68"/>
    <w:rsid w:val="00251EE1"/>
    <w:pPr>
      <w:spacing w:after="0" w:line="240" w:lineRule="auto"/>
    </w:pPr>
    <w:rPr>
      <w:rFonts w:asciiTheme="majorHAnsi" w:eastAsiaTheme="majorEastAsia" w:hAnsiTheme="majorHAnsi" w:cstheme="majorBidi"/>
      <w:color w:val="000000" w:themeColor="text1"/>
      <w:kern w:val="0"/>
      <w:sz w:val="20"/>
      <w:szCs w:val="20"/>
      <w:lang w:eastAsia="de-DE"/>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251EE1"/>
    <w:pPr>
      <w:spacing w:after="0" w:line="240" w:lineRule="auto"/>
    </w:pPr>
    <w:rPr>
      <w:rFonts w:asciiTheme="majorHAnsi" w:eastAsiaTheme="majorEastAsia" w:hAnsiTheme="majorHAnsi" w:cstheme="majorBidi"/>
      <w:color w:val="000000" w:themeColor="text1"/>
      <w:kern w:val="0"/>
      <w:sz w:val="20"/>
      <w:szCs w:val="20"/>
      <w:lang w:eastAsia="de-DE"/>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251EE1"/>
    <w:pPr>
      <w:spacing w:after="0" w:line="240" w:lineRule="auto"/>
    </w:pPr>
    <w:rPr>
      <w:rFonts w:asciiTheme="majorHAnsi" w:eastAsiaTheme="majorEastAsia" w:hAnsiTheme="majorHAnsi" w:cstheme="majorBidi"/>
      <w:color w:val="000000" w:themeColor="text1"/>
      <w:kern w:val="0"/>
      <w:sz w:val="20"/>
      <w:szCs w:val="20"/>
      <w:lang w:eastAsia="de-DE"/>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251EE1"/>
    <w:pPr>
      <w:spacing w:after="0" w:line="240" w:lineRule="auto"/>
    </w:pPr>
    <w:rPr>
      <w:rFonts w:asciiTheme="majorHAnsi" w:eastAsiaTheme="majorEastAsia" w:hAnsiTheme="majorHAnsi" w:cstheme="majorBidi"/>
      <w:color w:val="000000" w:themeColor="text1"/>
      <w:kern w:val="0"/>
      <w:sz w:val="20"/>
      <w:szCs w:val="20"/>
      <w:lang w:eastAsia="de-DE"/>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251EE1"/>
    <w:pPr>
      <w:spacing w:after="0" w:line="240" w:lineRule="auto"/>
    </w:pPr>
    <w:rPr>
      <w:rFonts w:asciiTheme="majorHAnsi" w:eastAsiaTheme="majorEastAsia" w:hAnsiTheme="majorHAnsi" w:cstheme="majorBidi"/>
      <w:color w:val="000000" w:themeColor="text1"/>
      <w:kern w:val="0"/>
      <w:sz w:val="20"/>
      <w:szCs w:val="20"/>
      <w:lang w:eastAsia="de-DE"/>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251EE1"/>
    <w:pPr>
      <w:spacing w:after="0" w:line="240" w:lineRule="auto"/>
    </w:pPr>
    <w:rPr>
      <w:rFonts w:asciiTheme="majorHAnsi" w:eastAsiaTheme="majorEastAsia" w:hAnsiTheme="majorHAnsi" w:cstheme="majorBidi"/>
      <w:color w:val="000000" w:themeColor="text1"/>
      <w:kern w:val="0"/>
      <w:sz w:val="20"/>
      <w:szCs w:val="20"/>
      <w:lang w:eastAsia="de-DE"/>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251EE1"/>
    <w:pPr>
      <w:spacing w:after="0" w:line="240" w:lineRule="auto"/>
    </w:pPr>
    <w:rPr>
      <w:rFonts w:asciiTheme="majorHAnsi" w:eastAsiaTheme="majorEastAsia" w:hAnsiTheme="majorHAnsi" w:cstheme="majorBidi"/>
      <w:color w:val="000000" w:themeColor="text1"/>
      <w:kern w:val="0"/>
      <w:sz w:val="20"/>
      <w:szCs w:val="20"/>
      <w:lang w:eastAsia="de-DE"/>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MittleresRaster3-Akzent2">
    <w:name w:val="Medium Grid 3 Accent 2"/>
    <w:basedOn w:val="NormaleTabelle"/>
    <w:uiPriority w:val="69"/>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MittleresRaster3-Akzent3">
    <w:name w:val="Medium Grid 3 Accent 3"/>
    <w:basedOn w:val="NormaleTabelle"/>
    <w:uiPriority w:val="69"/>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MittleresRaster3-Akzent4">
    <w:name w:val="Medium Grid 3 Accent 4"/>
    <w:basedOn w:val="NormaleTabelle"/>
    <w:uiPriority w:val="69"/>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MittleresRaster3-Akzent5">
    <w:name w:val="Medium Grid 3 Accent 5"/>
    <w:basedOn w:val="NormaleTabelle"/>
    <w:uiPriority w:val="69"/>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MittleresRaster3-Akzent6">
    <w:name w:val="Medium Grid 3 Accent 6"/>
    <w:basedOn w:val="NormaleTabelle"/>
    <w:uiPriority w:val="69"/>
    <w:rsid w:val="00251EE1"/>
    <w:pPr>
      <w:spacing w:after="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Tabelle3D-Effekt1">
    <w:name w:val="Table 3D effects 1"/>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uiPriority w:val="99"/>
    <w:semiHidden/>
    <w:unhideWhenUsed/>
    <w:rsid w:val="00251EE1"/>
    <w:pPr>
      <w:spacing w:before="60" w:after="60" w:line="240" w:lineRule="auto"/>
    </w:pPr>
    <w:rPr>
      <w:rFonts w:ascii="Times New Roman" w:eastAsia="Times New Roman" w:hAnsi="Times New Roman" w:cs="Times New Roman"/>
      <w:color w:val="FFFFFF"/>
      <w:kern w:val="0"/>
      <w:sz w:val="20"/>
      <w:szCs w:val="20"/>
      <w:lang w:eastAsia="de-D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uiPriority w:val="99"/>
    <w:semiHidden/>
    <w:unhideWhenUsed/>
    <w:rsid w:val="00251EE1"/>
    <w:pPr>
      <w:spacing w:before="60" w:after="60" w:line="240" w:lineRule="auto"/>
    </w:pPr>
    <w:rPr>
      <w:rFonts w:ascii="Times New Roman" w:eastAsia="Times New Roman" w:hAnsi="Times New Roman" w:cs="Times New Roman"/>
      <w:color w:val="000080"/>
      <w:kern w:val="0"/>
      <w:sz w:val="20"/>
      <w:szCs w:val="20"/>
      <w:lang w:eastAsia="de-DE"/>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uiPriority w:val="99"/>
    <w:semiHidden/>
    <w:unhideWhenUsed/>
    <w:rsid w:val="00251EE1"/>
    <w:pPr>
      <w:spacing w:before="60" w:after="60" w:line="240" w:lineRule="auto"/>
    </w:pPr>
    <w:rPr>
      <w:rFonts w:ascii="Times New Roman" w:eastAsia="Times New Roman" w:hAnsi="Times New Roman" w:cs="Times New Roman"/>
      <w:b/>
      <w:bCs/>
      <w:kern w:val="0"/>
      <w:sz w:val="20"/>
      <w:szCs w:val="20"/>
      <w:lang w:eastAsia="de-DE"/>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uiPriority w:val="99"/>
    <w:semiHidden/>
    <w:unhideWhenUsed/>
    <w:rsid w:val="00251EE1"/>
    <w:pPr>
      <w:spacing w:before="60" w:after="60" w:line="240" w:lineRule="auto"/>
    </w:pPr>
    <w:rPr>
      <w:rFonts w:ascii="Times New Roman" w:eastAsia="Times New Roman" w:hAnsi="Times New Roman" w:cs="Times New Roman"/>
      <w:b/>
      <w:bCs/>
      <w:kern w:val="0"/>
      <w:sz w:val="20"/>
      <w:szCs w:val="20"/>
      <w:lang w:eastAsia="de-DE"/>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uiPriority w:val="99"/>
    <w:semiHidden/>
    <w:unhideWhenUsed/>
    <w:rsid w:val="00251EE1"/>
    <w:pPr>
      <w:spacing w:before="60" w:after="60" w:line="240" w:lineRule="auto"/>
    </w:pPr>
    <w:rPr>
      <w:rFonts w:ascii="Times New Roman" w:eastAsia="Times New Roman" w:hAnsi="Times New Roman" w:cs="Times New Roman"/>
      <w:b/>
      <w:bCs/>
      <w:kern w:val="0"/>
      <w:sz w:val="20"/>
      <w:szCs w:val="20"/>
      <w:lang w:eastAsia="de-DE"/>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uiPriority w:val="99"/>
    <w:semiHidden/>
    <w:unhideWhenUsed/>
    <w:rsid w:val="00251EE1"/>
    <w:pPr>
      <w:spacing w:before="60" w:after="60" w:line="240" w:lineRule="auto"/>
    </w:pPr>
    <w:rPr>
      <w:rFonts w:ascii="Times New Roman" w:eastAsia="Times New Roman" w:hAnsi="Times New Roman" w:cs="Times New Roman"/>
      <w:b/>
      <w:bCs/>
      <w:kern w:val="0"/>
      <w:sz w:val="20"/>
      <w:szCs w:val="20"/>
      <w:lang w:eastAsia="de-DE"/>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uiPriority w:val="99"/>
    <w:semiHidden/>
    <w:unhideWhenUsed/>
    <w:rsid w:val="00251EE1"/>
    <w:pPr>
      <w:spacing w:before="60" w:after="60" w:line="240" w:lineRule="auto"/>
    </w:pPr>
    <w:rPr>
      <w:rFonts w:ascii="Times New Roman" w:eastAsia="Times New Roman" w:hAnsi="Times New Roman" w:cs="Times New Roman"/>
      <w:kern w:val="0"/>
      <w:sz w:val="20"/>
      <w:szCs w:val="20"/>
      <w:lang w:eastAsia="de-DE"/>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extkrper">
    <w:name w:val="Body Text"/>
    <w:basedOn w:val="Standard"/>
    <w:link w:val="TextkrperZchn"/>
    <w:uiPriority w:val="99"/>
    <w:semiHidden/>
    <w:unhideWhenUsed/>
    <w:rsid w:val="00251EE1"/>
    <w:pPr>
      <w:spacing w:after="120"/>
    </w:pPr>
  </w:style>
  <w:style w:type="character" w:customStyle="1" w:styleId="TextkrperZchn">
    <w:name w:val="Textkörper Zchn"/>
    <w:basedOn w:val="Absatz-Standardschriftart"/>
    <w:link w:val="Textkrper"/>
    <w:uiPriority w:val="99"/>
    <w:semiHidden/>
    <w:rsid w:val="00251EE1"/>
    <w:rPr>
      <w:rFonts w:ascii="Arial" w:eastAsia="Times New Roman" w:hAnsi="Arial" w:cs="Times New Roman"/>
      <w:kern w:val="0"/>
      <w:sz w:val="22"/>
      <w:szCs w:val="20"/>
      <w:lang w:eastAsia="de-DE"/>
      <w14:ligatures w14:val="none"/>
    </w:rPr>
  </w:style>
  <w:style w:type="paragraph" w:styleId="Textkrper2">
    <w:name w:val="Body Text 2"/>
    <w:basedOn w:val="Standard"/>
    <w:link w:val="Textkrper2Zchn"/>
    <w:uiPriority w:val="99"/>
    <w:semiHidden/>
    <w:unhideWhenUsed/>
    <w:rsid w:val="00251EE1"/>
    <w:pPr>
      <w:spacing w:after="120" w:line="480" w:lineRule="auto"/>
    </w:pPr>
  </w:style>
  <w:style w:type="character" w:customStyle="1" w:styleId="Textkrper2Zchn">
    <w:name w:val="Textkörper 2 Zchn"/>
    <w:basedOn w:val="Absatz-Standardschriftart"/>
    <w:link w:val="Textkrper2"/>
    <w:uiPriority w:val="99"/>
    <w:semiHidden/>
    <w:rsid w:val="00251EE1"/>
    <w:rPr>
      <w:rFonts w:ascii="Arial" w:eastAsia="Times New Roman" w:hAnsi="Arial" w:cs="Times New Roman"/>
      <w:kern w:val="0"/>
      <w:sz w:val="22"/>
      <w:szCs w:val="20"/>
      <w:lang w:eastAsia="de-DE"/>
      <w14:ligatures w14:val="none"/>
    </w:rPr>
  </w:style>
  <w:style w:type="paragraph" w:styleId="Textkrper3">
    <w:name w:val="Body Text 3"/>
    <w:basedOn w:val="Standard"/>
    <w:link w:val="Textkrper3Zchn"/>
    <w:uiPriority w:val="99"/>
    <w:semiHidden/>
    <w:unhideWhenUsed/>
    <w:rsid w:val="00251EE1"/>
    <w:pPr>
      <w:spacing w:after="120"/>
    </w:pPr>
    <w:rPr>
      <w:sz w:val="16"/>
      <w:szCs w:val="16"/>
    </w:rPr>
  </w:style>
  <w:style w:type="character" w:customStyle="1" w:styleId="Textkrper3Zchn">
    <w:name w:val="Textkörper 3 Zchn"/>
    <w:basedOn w:val="Absatz-Standardschriftart"/>
    <w:link w:val="Textkrper3"/>
    <w:uiPriority w:val="99"/>
    <w:semiHidden/>
    <w:rsid w:val="00251EE1"/>
    <w:rPr>
      <w:rFonts w:ascii="Arial" w:eastAsia="Times New Roman" w:hAnsi="Arial" w:cs="Times New Roman"/>
      <w:kern w:val="0"/>
      <w:sz w:val="16"/>
      <w:szCs w:val="16"/>
      <w:lang w:eastAsia="de-DE"/>
      <w14:ligatures w14:val="none"/>
    </w:rPr>
  </w:style>
  <w:style w:type="paragraph" w:styleId="Textkrper-Einzug2">
    <w:name w:val="Body Text Indent 2"/>
    <w:basedOn w:val="Standard"/>
    <w:link w:val="Textkrper-Einzug2Zchn"/>
    <w:uiPriority w:val="99"/>
    <w:semiHidden/>
    <w:unhideWhenUsed/>
    <w:rsid w:val="00251EE1"/>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251EE1"/>
    <w:rPr>
      <w:rFonts w:ascii="Arial" w:eastAsia="Times New Roman" w:hAnsi="Arial" w:cs="Times New Roman"/>
      <w:kern w:val="0"/>
      <w:sz w:val="22"/>
      <w:szCs w:val="20"/>
      <w:lang w:eastAsia="de-DE"/>
      <w14:ligatures w14:val="none"/>
    </w:rPr>
  </w:style>
  <w:style w:type="paragraph" w:styleId="Textkrper-Einzug3">
    <w:name w:val="Body Text Indent 3"/>
    <w:basedOn w:val="Standard"/>
    <w:link w:val="Textkrper-Einzug3Zchn"/>
    <w:uiPriority w:val="99"/>
    <w:semiHidden/>
    <w:unhideWhenUsed/>
    <w:rsid w:val="00251EE1"/>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251EE1"/>
    <w:rPr>
      <w:rFonts w:ascii="Arial" w:eastAsia="Times New Roman" w:hAnsi="Arial" w:cs="Times New Roman"/>
      <w:kern w:val="0"/>
      <w:sz w:val="16"/>
      <w:szCs w:val="16"/>
      <w:lang w:eastAsia="de-DE"/>
      <w14:ligatures w14:val="none"/>
    </w:rPr>
  </w:style>
  <w:style w:type="paragraph" w:styleId="Textkrper-Erstzeileneinzug">
    <w:name w:val="Body Text First Indent"/>
    <w:basedOn w:val="Textkrper"/>
    <w:link w:val="Textkrper-ErstzeileneinzugZchn"/>
    <w:uiPriority w:val="99"/>
    <w:semiHidden/>
    <w:unhideWhenUsed/>
    <w:rsid w:val="00251EE1"/>
    <w:pPr>
      <w:spacing w:after="60"/>
      <w:ind w:firstLine="360"/>
    </w:pPr>
  </w:style>
  <w:style w:type="character" w:customStyle="1" w:styleId="Textkrper-ErstzeileneinzugZchn">
    <w:name w:val="Textkörper-Erstzeileneinzug Zchn"/>
    <w:basedOn w:val="TextkrperZchn"/>
    <w:link w:val="Textkrper-Erstzeileneinzug"/>
    <w:uiPriority w:val="99"/>
    <w:semiHidden/>
    <w:rsid w:val="00251EE1"/>
    <w:rPr>
      <w:rFonts w:ascii="Arial" w:eastAsia="Times New Roman" w:hAnsi="Arial" w:cs="Times New Roman"/>
      <w:kern w:val="0"/>
      <w:sz w:val="22"/>
      <w:szCs w:val="20"/>
      <w:lang w:eastAsia="de-DE"/>
      <w14:ligatures w14:val="none"/>
    </w:rPr>
  </w:style>
  <w:style w:type="paragraph" w:styleId="Textkrper-Zeileneinzug">
    <w:name w:val="Body Text Indent"/>
    <w:basedOn w:val="Standard"/>
    <w:link w:val="Textkrper-ZeileneinzugZchn"/>
    <w:uiPriority w:val="99"/>
    <w:semiHidden/>
    <w:unhideWhenUsed/>
    <w:rsid w:val="00251EE1"/>
    <w:pPr>
      <w:spacing w:after="120"/>
      <w:ind w:left="283"/>
    </w:pPr>
  </w:style>
  <w:style w:type="character" w:customStyle="1" w:styleId="Textkrper-ZeileneinzugZchn">
    <w:name w:val="Textkörper-Zeileneinzug Zchn"/>
    <w:basedOn w:val="Absatz-Standardschriftart"/>
    <w:link w:val="Textkrper-Zeileneinzug"/>
    <w:uiPriority w:val="99"/>
    <w:semiHidden/>
    <w:rsid w:val="00251EE1"/>
    <w:rPr>
      <w:rFonts w:ascii="Arial" w:eastAsia="Times New Roman" w:hAnsi="Arial" w:cs="Times New Roman"/>
      <w:kern w:val="0"/>
      <w:sz w:val="22"/>
      <w:szCs w:val="20"/>
      <w:lang w:eastAsia="de-DE"/>
      <w14:ligatures w14:val="none"/>
    </w:rPr>
  </w:style>
  <w:style w:type="paragraph" w:styleId="Textkrper-Erstzeileneinzug2">
    <w:name w:val="Body Text First Indent 2"/>
    <w:basedOn w:val="Textkrper-Zeileneinzug"/>
    <w:link w:val="Textkrper-Erstzeileneinzug2Zchn"/>
    <w:uiPriority w:val="99"/>
    <w:semiHidden/>
    <w:unhideWhenUsed/>
    <w:rsid w:val="00251EE1"/>
    <w:pPr>
      <w:spacing w:after="6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251EE1"/>
    <w:rPr>
      <w:rFonts w:ascii="Arial" w:eastAsia="Times New Roman" w:hAnsi="Arial" w:cs="Times New Roman"/>
      <w:kern w:val="0"/>
      <w:sz w:val="22"/>
      <w:szCs w:val="20"/>
      <w:lang w:eastAsia="de-DE"/>
      <w14:ligatures w14:val="none"/>
    </w:rPr>
  </w:style>
  <w:style w:type="paragraph" w:customStyle="1" w:styleId="TabType">
    <w:name w:val="TabType"/>
    <w:basedOn w:val="Standard"/>
    <w:next w:val="Standard"/>
    <w:autoRedefine/>
    <w:rsid w:val="00251EE1"/>
    <w:pPr>
      <w:pBdr>
        <w:top w:val="single" w:sz="8" w:space="1" w:color="0B769F" w:themeColor="accent4" w:themeShade="BF"/>
        <w:left w:val="single" w:sz="8" w:space="4" w:color="0B769F" w:themeColor="accent4" w:themeShade="BF"/>
      </w:pBdr>
    </w:pPr>
    <w:rPr>
      <w:color w:val="0B769F" w:themeColor="accent4" w:themeShade="BF"/>
    </w:rPr>
  </w:style>
  <w:style w:type="character" w:customStyle="1" w:styleId="Kleinfett">
    <w:name w:val="Klein fett"/>
    <w:basedOn w:val="Betonungfett"/>
    <w:uiPriority w:val="1"/>
    <w:qFormat/>
    <w:rsid w:val="00251EE1"/>
    <w:rPr>
      <w:b/>
      <w:color w:val="0E2841" w:themeColor="text2"/>
      <w:sz w:val="18"/>
    </w:rPr>
  </w:style>
  <w:style w:type="character" w:customStyle="1" w:styleId="Kleinkursiv">
    <w:name w:val="Klein kursiv"/>
    <w:basedOn w:val="Betonungkursiv"/>
    <w:uiPriority w:val="1"/>
    <w:qFormat/>
    <w:rsid w:val="00251EE1"/>
    <w:rPr>
      <w:i/>
      <w:color w:val="0E2841" w:themeColor="text2"/>
      <w:sz w:val="18"/>
    </w:rPr>
  </w:style>
  <w:style w:type="character" w:customStyle="1" w:styleId="Kleinfettkursiv">
    <w:name w:val="Klein fettkursiv"/>
    <w:basedOn w:val="Betonungfettkursiv"/>
    <w:uiPriority w:val="1"/>
    <w:qFormat/>
    <w:rsid w:val="00251EE1"/>
    <w:rPr>
      <w:b/>
      <w:i/>
      <w:color w:val="0E2841" w:themeColor="text2"/>
      <w:sz w:val="18"/>
    </w:rPr>
  </w:style>
  <w:style w:type="character" w:customStyle="1" w:styleId="Kleinmager">
    <w:name w:val="Klein mager"/>
    <w:basedOn w:val="Absatz-Standardschriftart"/>
    <w:uiPriority w:val="1"/>
    <w:qFormat/>
    <w:rsid w:val="00251EE1"/>
    <w:rPr>
      <w:color w:val="0A1D30" w:themeColor="text2" w:themeShade="BF"/>
      <w:sz w:val="18"/>
    </w:rPr>
  </w:style>
  <w:style w:type="paragraph" w:customStyle="1" w:styleId="Widmung">
    <w:name w:val="Widmung"/>
    <w:basedOn w:val="Vorwortberschrift"/>
    <w:next w:val="Standard"/>
    <w:qFormat/>
    <w:rsid w:val="00251EE1"/>
  </w:style>
  <w:style w:type="paragraph" w:customStyle="1" w:styleId="Bemerkung">
    <w:name w:val="Bemerkung"/>
    <w:basedOn w:val="Herausgeber"/>
    <w:next w:val="Standard"/>
    <w:qFormat/>
    <w:rsid w:val="00251EE1"/>
  </w:style>
  <w:style w:type="paragraph" w:customStyle="1" w:styleId="BibInfo">
    <w:name w:val="BibInfo"/>
    <w:basedOn w:val="Herausgeber"/>
    <w:next w:val="Standard"/>
    <w:qFormat/>
    <w:rsid w:val="00251EE1"/>
  </w:style>
  <w:style w:type="paragraph" w:customStyle="1" w:styleId="Reihe">
    <w:name w:val="Reihe"/>
    <w:basedOn w:val="Auflage"/>
    <w:next w:val="Standard"/>
    <w:qFormat/>
    <w:rsid w:val="00251EE1"/>
  </w:style>
  <w:style w:type="paragraph" w:customStyle="1" w:styleId="Rueckmeldung">
    <w:name w:val="Rueckmeldung"/>
    <w:basedOn w:val="Herausgeber"/>
    <w:next w:val="Standard"/>
    <w:qFormat/>
    <w:rsid w:val="00251EE1"/>
  </w:style>
  <w:style w:type="paragraph" w:customStyle="1" w:styleId="TiteleiAutor">
    <w:name w:val="Titelei_Autor"/>
    <w:basedOn w:val="Herausgeber"/>
    <w:next w:val="Standard"/>
    <w:qFormat/>
    <w:rsid w:val="00251EE1"/>
  </w:style>
  <w:style w:type="paragraph" w:customStyle="1" w:styleId="Zitiervorschlag">
    <w:name w:val="Zitiervorschlag"/>
    <w:basedOn w:val="Herausgeber"/>
    <w:next w:val="Standard"/>
    <w:qFormat/>
    <w:rsid w:val="00251EE1"/>
  </w:style>
  <w:style w:type="paragraph" w:customStyle="1" w:styleId="TitelBild">
    <w:name w:val="Titel Bild"/>
    <w:basedOn w:val="Bild"/>
    <w:next w:val="Standard"/>
    <w:qFormat/>
    <w:rsid w:val="00251EE1"/>
    <w:pPr>
      <w:spacing w:before="360"/>
    </w:pPr>
  </w:style>
  <w:style w:type="paragraph" w:styleId="berarbeitung">
    <w:name w:val="Revision"/>
    <w:hidden/>
    <w:uiPriority w:val="99"/>
    <w:semiHidden/>
    <w:rsid w:val="00251EE1"/>
    <w:pPr>
      <w:spacing w:after="0" w:line="240" w:lineRule="auto"/>
    </w:pPr>
    <w:rPr>
      <w:rFonts w:ascii="Arial" w:eastAsia="Times New Roman" w:hAnsi="Arial" w:cs="Times New Roman"/>
      <w:kern w:val="0"/>
      <w:sz w:val="22"/>
      <w:szCs w:val="20"/>
      <w:lang w:eastAsia="de-DE"/>
      <w14:ligatures w14:val="none"/>
    </w:rPr>
  </w:style>
  <w:style w:type="paragraph" w:customStyle="1" w:styleId="NormzitatZusatzAnfang">
    <w:name w:val="Normzitat Zusatz Anfang"/>
    <w:basedOn w:val="Standard"/>
    <w:next w:val="Standard"/>
    <w:rsid w:val="00251EE1"/>
    <w:pPr>
      <w:pBdr>
        <w:top w:val="single" w:sz="4" w:space="1" w:color="CC99FF"/>
        <w:left w:val="single" w:sz="4" w:space="4" w:color="CC99FF"/>
        <w:right w:val="single" w:sz="4" w:space="4" w:color="CC99FF"/>
      </w:pBdr>
    </w:pPr>
  </w:style>
  <w:style w:type="paragraph" w:customStyle="1" w:styleId="NormzitatZusatzEnde">
    <w:name w:val="Normzitat Zusatz Ende"/>
    <w:basedOn w:val="Standard"/>
    <w:next w:val="Standard"/>
    <w:rsid w:val="00251EE1"/>
    <w:pPr>
      <w:pBdr>
        <w:left w:val="single" w:sz="4" w:space="4" w:color="CC99FF"/>
        <w:bottom w:val="single" w:sz="4" w:space="1" w:color="CC99FF"/>
        <w:right w:val="single" w:sz="4" w:space="4" w:color="CC99FF"/>
      </w:pBdr>
    </w:pPr>
  </w:style>
  <w:style w:type="paragraph" w:customStyle="1" w:styleId="Hinweis">
    <w:name w:val="Hinweis"/>
    <w:basedOn w:val="HinweisAnfang"/>
    <w:next w:val="Standard"/>
    <w:rsid w:val="00251EE1"/>
    <w:pPr>
      <w:pBdr>
        <w:top w:val="none" w:sz="0" w:space="0" w:color="auto"/>
      </w:pBdr>
    </w:pPr>
  </w:style>
  <w:style w:type="paragraph" w:customStyle="1" w:styleId="Tabellenlegende">
    <w:name w:val="Tabellenlegende"/>
    <w:basedOn w:val="Bildunter"/>
    <w:next w:val="Standard"/>
    <w:rsid w:val="00251EE1"/>
  </w:style>
  <w:style w:type="paragraph" w:customStyle="1" w:styleId="Abkrzunggruppe">
    <w:name w:val="Abkürzunggruppe"/>
    <w:basedOn w:val="Standard"/>
    <w:next w:val="Abkrzungeintrag"/>
    <w:rsid w:val="00251EE1"/>
    <w:pPr>
      <w:spacing w:before="240"/>
      <w:outlineLvl w:val="0"/>
    </w:pPr>
  </w:style>
  <w:style w:type="character" w:customStyle="1" w:styleId="VerweisRandnummer">
    <w:name w:val="Verweis Randnummer"/>
    <w:basedOn w:val="Absatz-Standardschriftart"/>
    <w:uiPriority w:val="1"/>
    <w:rsid w:val="00251EE1"/>
    <w:rPr>
      <w:color w:val="00B050"/>
    </w:rPr>
  </w:style>
  <w:style w:type="character" w:styleId="NichtaufgelsteErwhnung">
    <w:name w:val="Unresolved Mention"/>
    <w:basedOn w:val="Absatz-Standardschriftart"/>
    <w:uiPriority w:val="99"/>
    <w:semiHidden/>
    <w:unhideWhenUsed/>
    <w:rsid w:val="00251EE1"/>
    <w:rPr>
      <w:color w:val="605E5C"/>
      <w:shd w:val="clear" w:color="auto" w:fill="E1DFDD"/>
    </w:rPr>
  </w:style>
  <w:style w:type="paragraph" w:customStyle="1" w:styleId="Formatvorlage1">
    <w:name w:val="Formatvorlage1"/>
    <w:basedOn w:val="Bildunter"/>
    <w:next w:val="Standard"/>
    <w:qFormat/>
    <w:rsid w:val="00251EE1"/>
    <w:pPr>
      <w:shd w:val="clear" w:color="auto" w:fill="D9D9D9" w:themeFill="background1" w:themeFillShade="D9"/>
    </w:pPr>
  </w:style>
  <w:style w:type="paragraph" w:customStyle="1" w:styleId="Alternativtext">
    <w:name w:val="Alternativtext"/>
    <w:basedOn w:val="Bildunter"/>
    <w:next w:val="Standard"/>
    <w:qFormat/>
    <w:rsid w:val="00251EE1"/>
    <w:pPr>
      <w:shd w:val="clear" w:color="auto" w:fill="D9D9D9" w:themeFill="background1" w:themeFillShade="D9"/>
    </w:pPr>
  </w:style>
  <w:style w:type="character" w:customStyle="1" w:styleId="ZFProcessing-Instruction">
    <w:name w:val="ZF Processing-Instruction"/>
    <w:rsid w:val="00251EE1"/>
    <w:rPr>
      <w:i/>
      <w:color w:val="808080"/>
      <w:u w:val="dotte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3672</Words>
  <Characters>23135</Characters>
  <Application>Microsoft Office Word</Application>
  <DocSecurity>0</DocSecurity>
  <Lines>192</Lines>
  <Paragraphs>53</Paragraphs>
  <ScaleCrop>false</ScaleCrop>
  <Company/>
  <LinksUpToDate>false</LinksUpToDate>
  <CharactersWithSpaces>26754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Runkel</dc:creator>
  <cp:keywords/>
  <dc:description/>
  <cp:lastModifiedBy>Patricia Runkel</cp:lastModifiedBy>
  <cp:revision>2</cp:revision>
  <dcterms:created xsi:type="dcterms:W3CDTF">2025-12-17T12:29:00Z</dcterms:created>
  <dcterms:modified xsi:type="dcterms:W3CDTF">2025-12-17T12:42:00Z</dcterms:modified>
</cp:coreProperties>
</file>